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FB8A5" w14:textId="6358D3FF" w:rsidR="003276A7" w:rsidRDefault="003276A7" w:rsidP="003276A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1C9CA95" w14:textId="77777777" w:rsidR="00BE76B1" w:rsidRPr="00B53C81" w:rsidRDefault="00BE76B1" w:rsidP="003276A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3CCD938" w14:textId="262446DF" w:rsidR="005B37A7" w:rsidRDefault="00474B54" w:rsidP="00E32DE4">
      <w:pPr>
        <w:pStyle w:val="a7"/>
        <w:jc w:val="center"/>
        <w:rPr>
          <w:b/>
          <w:color w:val="auto"/>
          <w:sz w:val="28"/>
          <w:szCs w:val="28"/>
        </w:rPr>
      </w:pPr>
      <w:bookmarkStart w:id="0" w:name="_Hlk213937923"/>
      <w:r>
        <w:rPr>
          <w:b/>
          <w:bCs/>
          <w:color w:val="auto"/>
        </w:rPr>
        <w:t>О</w:t>
      </w:r>
      <w:r w:rsidR="005B37A7">
        <w:rPr>
          <w:b/>
          <w:bCs/>
          <w:color w:val="auto"/>
        </w:rPr>
        <w:t>ТЧЁТ О ВЫПОЛНЕНИИ МУНИЦИПАЛЬНОГО ЗАДАНИЯ № 1</w:t>
      </w:r>
      <w:r w:rsidR="00584C21">
        <w:rPr>
          <w:b/>
          <w:color w:val="auto"/>
        </w:rPr>
        <w:t xml:space="preserve"> </w:t>
      </w:r>
      <w:r w:rsidR="00584C21">
        <w:rPr>
          <w:b/>
          <w:color w:val="auto"/>
          <w:sz w:val="28"/>
          <w:szCs w:val="28"/>
        </w:rPr>
        <w:t xml:space="preserve">за </w:t>
      </w:r>
      <w:r w:rsidR="005B37A7" w:rsidRPr="00852E66">
        <w:rPr>
          <w:b/>
          <w:color w:val="auto"/>
          <w:sz w:val="28"/>
          <w:szCs w:val="28"/>
        </w:rPr>
        <w:t>2025 год</w:t>
      </w:r>
    </w:p>
    <w:p w14:paraId="6AE9B4FF" w14:textId="58BF93AE" w:rsidR="006008E6" w:rsidRPr="00852E66" w:rsidRDefault="006008E6" w:rsidP="00E32DE4">
      <w:pPr>
        <w:pStyle w:val="a7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от 19 января 2026</w:t>
      </w:r>
      <w:r w:rsidR="00584C21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г.</w:t>
      </w:r>
    </w:p>
    <w:p w14:paraId="44B61CFA" w14:textId="77777777" w:rsidR="005B37A7" w:rsidRDefault="005B37A7" w:rsidP="005B37A7">
      <w:pPr>
        <w:pStyle w:val="a7"/>
        <w:jc w:val="center"/>
        <w:rPr>
          <w:color w:val="auto"/>
        </w:rPr>
      </w:pPr>
      <w:r>
        <w:rPr>
          <w:color w:val="auto"/>
        </w:rPr>
        <w:t xml:space="preserve"> </w:t>
      </w:r>
    </w:p>
    <w:p w14:paraId="198283DB" w14:textId="77777777" w:rsidR="005B37A7" w:rsidRDefault="005B37A7" w:rsidP="005B37A7">
      <w:pPr>
        <w:pStyle w:val="a7"/>
        <w:jc w:val="right"/>
        <w:rPr>
          <w:color w:val="auto"/>
          <w:sz w:val="22"/>
          <w:szCs w:val="22"/>
        </w:rPr>
      </w:pPr>
    </w:p>
    <w:p w14:paraId="3F0924A7" w14:textId="77777777" w:rsidR="005B37A7" w:rsidRDefault="005B37A7" w:rsidP="005B37A7">
      <w:pPr>
        <w:pStyle w:val="a7"/>
        <w:jc w:val="right"/>
        <w:rPr>
          <w:color w:val="auto"/>
          <w:sz w:val="22"/>
          <w:szCs w:val="22"/>
        </w:rPr>
      </w:pPr>
    </w:p>
    <w:tbl>
      <w:tblPr>
        <w:tblW w:w="13725" w:type="dxa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10263"/>
        <w:gridCol w:w="1934"/>
        <w:gridCol w:w="1528"/>
      </w:tblGrid>
      <w:tr w:rsidR="005B37A7" w14:paraId="18EC907C" w14:textId="77777777" w:rsidTr="005B37A7">
        <w:trPr>
          <w:trHeight w:val="278"/>
        </w:trPr>
        <w:tc>
          <w:tcPr>
            <w:tcW w:w="10258" w:type="dxa"/>
          </w:tcPr>
          <w:p w14:paraId="5CCFE811" w14:textId="77777777" w:rsidR="005B37A7" w:rsidRDefault="005B37A7" w:rsidP="005B37A7">
            <w:pPr>
              <w:pStyle w:val="a7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33" w:type="dxa"/>
          </w:tcPr>
          <w:p w14:paraId="2F06C65E" w14:textId="77777777" w:rsidR="005B37A7" w:rsidRDefault="005B37A7" w:rsidP="005B37A7">
            <w:pPr>
              <w:pStyle w:val="a7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31F4D718" w14:textId="77777777" w:rsidR="005B37A7" w:rsidRDefault="005B37A7" w:rsidP="005B37A7">
            <w:pPr>
              <w:pStyle w:val="a7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Коды </w:t>
            </w:r>
          </w:p>
        </w:tc>
      </w:tr>
      <w:tr w:rsidR="005B37A7" w14:paraId="065C5F6D" w14:textId="77777777" w:rsidTr="005B37A7">
        <w:trPr>
          <w:trHeight w:val="519"/>
        </w:trPr>
        <w:tc>
          <w:tcPr>
            <w:tcW w:w="10258" w:type="dxa"/>
            <w:hideMark/>
          </w:tcPr>
          <w:p w14:paraId="466F9394" w14:textId="28AD0F2D" w:rsidR="005B37A7" w:rsidRDefault="005B37A7" w:rsidP="005B37A7">
            <w:pPr>
              <w:pStyle w:val="a7"/>
              <w:spacing w:line="256" w:lineRule="auto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Наименование муниципального бюджетного учрежде</w:t>
            </w:r>
            <w:r w:rsidR="00E32DE4">
              <w:rPr>
                <w:b/>
                <w:color w:val="auto"/>
                <w:sz w:val="22"/>
                <w:szCs w:val="22"/>
                <w:lang w:eastAsia="en-US"/>
              </w:rPr>
              <w:t xml:space="preserve">ния </w:t>
            </w:r>
            <w:proofErr w:type="spellStart"/>
            <w:r w:rsidR="00E32DE4">
              <w:rPr>
                <w:b/>
                <w:color w:val="auto"/>
                <w:sz w:val="22"/>
                <w:szCs w:val="22"/>
                <w:lang w:eastAsia="en-US"/>
              </w:rPr>
              <w:t>Пильнинского</w:t>
            </w:r>
            <w:proofErr w:type="spellEnd"/>
            <w:r w:rsidR="00E32DE4">
              <w:rPr>
                <w:b/>
                <w:color w:val="auto"/>
                <w:sz w:val="22"/>
                <w:szCs w:val="22"/>
                <w:lang w:eastAsia="en-US"/>
              </w:rPr>
              <w:t xml:space="preserve"> муниципального округа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Нижегородской области </w:t>
            </w:r>
          </w:p>
          <w:p w14:paraId="417D66E3" w14:textId="639A1B5E" w:rsidR="005B37A7" w:rsidRDefault="00E32DE4" w:rsidP="005B37A7">
            <w:pPr>
              <w:pStyle w:val="a7"/>
              <w:spacing w:line="256" w:lineRule="auto"/>
              <w:rPr>
                <w:color w:val="auto"/>
                <w:u w:val="single"/>
                <w:lang w:eastAsia="en-US"/>
              </w:rPr>
            </w:pPr>
            <w:r>
              <w:rPr>
                <w:color w:val="auto"/>
                <w:u w:val="single"/>
                <w:lang w:eastAsia="en-US"/>
              </w:rPr>
              <w:t xml:space="preserve">Муниципальное бюджетное учреждение </w:t>
            </w:r>
            <w:bookmarkStart w:id="1" w:name="_GoBack"/>
            <w:bookmarkEnd w:id="1"/>
            <w:r w:rsidR="005B37A7">
              <w:rPr>
                <w:color w:val="auto"/>
                <w:u w:val="single"/>
                <w:lang w:eastAsia="en-US"/>
              </w:rPr>
              <w:t xml:space="preserve">культуры </w:t>
            </w:r>
          </w:p>
          <w:p w14:paraId="02E0EF4E" w14:textId="0E07F1D9" w:rsidR="005B37A7" w:rsidRDefault="00E32DE4" w:rsidP="005B37A7">
            <w:pPr>
              <w:pStyle w:val="a7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u w:val="single"/>
                <w:lang w:eastAsia="en-US"/>
              </w:rPr>
              <w:t>«</w:t>
            </w:r>
            <w:proofErr w:type="spellStart"/>
            <w:r>
              <w:rPr>
                <w:color w:val="auto"/>
                <w:u w:val="single"/>
                <w:lang w:eastAsia="en-US"/>
              </w:rPr>
              <w:t>Пильнинская</w:t>
            </w:r>
            <w:proofErr w:type="spellEnd"/>
            <w:r w:rsidR="005B37A7">
              <w:rPr>
                <w:color w:val="auto"/>
                <w:u w:val="single"/>
                <w:lang w:eastAsia="en-US"/>
              </w:rPr>
              <w:t xml:space="preserve"> централизованная библиотечная система»  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14:paraId="0A4938D7" w14:textId="77777777" w:rsidR="005B37A7" w:rsidRDefault="005B37A7" w:rsidP="005B37A7">
            <w:pPr>
              <w:pStyle w:val="a7"/>
              <w:spacing w:line="256" w:lineRule="auto"/>
              <w:jc w:val="righ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Форма </w:t>
            </w:r>
          </w:p>
          <w:p w14:paraId="361637BF" w14:textId="77777777" w:rsidR="005B37A7" w:rsidRDefault="005B37A7" w:rsidP="005B37A7">
            <w:pPr>
              <w:pStyle w:val="a7"/>
              <w:spacing w:line="256" w:lineRule="auto"/>
              <w:jc w:val="righ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по ОКУД </w:t>
            </w:r>
          </w:p>
        </w:tc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65683B" w14:textId="77777777" w:rsidR="005B37A7" w:rsidRDefault="005B37A7" w:rsidP="005B37A7">
            <w:pPr>
              <w:pStyle w:val="a7"/>
              <w:spacing w:line="25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0506001 </w:t>
            </w:r>
          </w:p>
        </w:tc>
      </w:tr>
      <w:tr w:rsidR="005B37A7" w14:paraId="739C3C8A" w14:textId="77777777" w:rsidTr="005B37A7">
        <w:trPr>
          <w:trHeight w:val="241"/>
        </w:trPr>
        <w:tc>
          <w:tcPr>
            <w:tcW w:w="10258" w:type="dxa"/>
          </w:tcPr>
          <w:p w14:paraId="20C590B9" w14:textId="77777777" w:rsidR="005B37A7" w:rsidRDefault="005B37A7" w:rsidP="005B37A7">
            <w:pPr>
              <w:pStyle w:val="a7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14:paraId="564DBE8E" w14:textId="77777777" w:rsidR="005B37A7" w:rsidRDefault="005B37A7" w:rsidP="005B37A7">
            <w:pPr>
              <w:pStyle w:val="a7"/>
              <w:spacing w:line="256" w:lineRule="auto"/>
              <w:jc w:val="righ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Дата </w:t>
            </w:r>
          </w:p>
        </w:tc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943402" w14:textId="14E68047" w:rsidR="005B37A7" w:rsidRDefault="005B37A7" w:rsidP="005B37A7">
            <w:pPr>
              <w:pStyle w:val="a7"/>
              <w:spacing w:line="25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 </w:t>
            </w:r>
            <w:r w:rsidR="006008E6">
              <w:rPr>
                <w:color w:val="auto"/>
                <w:lang w:eastAsia="en-US"/>
              </w:rPr>
              <w:t>19</w:t>
            </w:r>
            <w:r w:rsidR="001850DC">
              <w:rPr>
                <w:color w:val="auto"/>
                <w:lang w:eastAsia="en-US"/>
              </w:rPr>
              <w:t>.</w:t>
            </w:r>
            <w:r w:rsidR="00474B54">
              <w:rPr>
                <w:color w:val="auto"/>
                <w:lang w:eastAsia="en-US"/>
              </w:rPr>
              <w:t>01</w:t>
            </w:r>
            <w:r w:rsidR="001850DC">
              <w:rPr>
                <w:color w:val="auto"/>
                <w:lang w:eastAsia="en-US"/>
              </w:rPr>
              <w:t>.202</w:t>
            </w:r>
            <w:r w:rsidR="00474B54">
              <w:rPr>
                <w:color w:val="auto"/>
                <w:lang w:eastAsia="en-US"/>
              </w:rPr>
              <w:t>6</w:t>
            </w:r>
            <w:r w:rsidR="001850DC">
              <w:rPr>
                <w:color w:val="auto"/>
                <w:lang w:eastAsia="en-US"/>
              </w:rPr>
              <w:t xml:space="preserve"> г.</w:t>
            </w:r>
          </w:p>
        </w:tc>
      </w:tr>
      <w:tr w:rsidR="005B37A7" w14:paraId="2F208ADB" w14:textId="77777777" w:rsidTr="005B37A7">
        <w:trPr>
          <w:trHeight w:val="537"/>
        </w:trPr>
        <w:tc>
          <w:tcPr>
            <w:tcW w:w="10258" w:type="dxa"/>
            <w:hideMark/>
          </w:tcPr>
          <w:p w14:paraId="4BCB783D" w14:textId="77777777" w:rsidR="005B37A7" w:rsidRDefault="005B37A7" w:rsidP="005B37A7">
            <w:pPr>
              <w:pStyle w:val="a7"/>
              <w:spacing w:line="256" w:lineRule="auto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Виды деятельности муниципального учреждения </w:t>
            </w:r>
          </w:p>
          <w:p w14:paraId="57D08A9C" w14:textId="77777777" w:rsidR="005B37A7" w:rsidRDefault="005B37A7" w:rsidP="005B37A7">
            <w:pPr>
              <w:pStyle w:val="a7"/>
              <w:spacing w:line="256" w:lineRule="auto"/>
              <w:rPr>
                <w:color w:val="auto"/>
                <w:sz w:val="22"/>
                <w:szCs w:val="22"/>
                <w:u w:val="single"/>
                <w:lang w:eastAsia="en-US"/>
              </w:rPr>
            </w:pPr>
            <w:r>
              <w:rPr>
                <w:color w:val="auto"/>
                <w:sz w:val="22"/>
                <w:szCs w:val="22"/>
                <w:u w:val="single"/>
                <w:lang w:eastAsia="en-US"/>
              </w:rPr>
              <w:t xml:space="preserve">Культура и </w:t>
            </w:r>
            <w:proofErr w:type="spellStart"/>
            <w:r>
              <w:rPr>
                <w:color w:val="auto"/>
                <w:sz w:val="22"/>
                <w:szCs w:val="22"/>
                <w:u w:val="single"/>
                <w:lang w:eastAsia="en-US"/>
              </w:rPr>
              <w:t>киноматография</w:t>
            </w:r>
            <w:proofErr w:type="spellEnd"/>
          </w:p>
        </w:tc>
        <w:tc>
          <w:tcPr>
            <w:tcW w:w="1933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14:paraId="76626354" w14:textId="77777777" w:rsidR="005B37A7" w:rsidRDefault="005B37A7" w:rsidP="005B37A7">
            <w:pPr>
              <w:pStyle w:val="a7"/>
              <w:spacing w:line="256" w:lineRule="auto"/>
              <w:jc w:val="righ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9737E" w14:textId="77777777" w:rsidR="005B37A7" w:rsidRDefault="005B37A7" w:rsidP="005B37A7">
            <w:pPr>
              <w:pStyle w:val="a7"/>
              <w:spacing w:line="256" w:lineRule="auto"/>
              <w:rPr>
                <w:color w:val="auto"/>
                <w:highlight w:val="yellow"/>
                <w:lang w:eastAsia="en-US"/>
              </w:rPr>
            </w:pPr>
          </w:p>
        </w:tc>
      </w:tr>
      <w:tr w:rsidR="005B37A7" w14:paraId="61A8A676" w14:textId="77777777" w:rsidTr="005B37A7">
        <w:trPr>
          <w:trHeight w:val="241"/>
        </w:trPr>
        <w:tc>
          <w:tcPr>
            <w:tcW w:w="10258" w:type="dxa"/>
            <w:hideMark/>
          </w:tcPr>
          <w:p w14:paraId="0E7BC47C" w14:textId="77777777" w:rsidR="005B37A7" w:rsidRDefault="005B37A7" w:rsidP="005B37A7">
            <w:pPr>
              <w:pStyle w:val="a7"/>
              <w:spacing w:line="256" w:lineRule="auto"/>
              <w:rPr>
                <w:color w:val="auto"/>
                <w:u w:val="single"/>
                <w:lang w:eastAsia="en-US"/>
              </w:rPr>
            </w:pPr>
            <w:r>
              <w:rPr>
                <w:bCs/>
                <w:color w:val="auto"/>
                <w:u w:val="single"/>
                <w:lang w:eastAsia="en-US"/>
              </w:rPr>
              <w:t>Деятельность библиотек, архивов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14:paraId="3D2D831E" w14:textId="77777777" w:rsidR="005B37A7" w:rsidRDefault="005B37A7" w:rsidP="005B37A7">
            <w:pPr>
              <w:pStyle w:val="a7"/>
              <w:spacing w:line="256" w:lineRule="auto"/>
              <w:jc w:val="righ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По ОКВЭД </w:t>
            </w:r>
          </w:p>
        </w:tc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0BE6F9" w14:textId="77777777" w:rsidR="005B37A7" w:rsidRDefault="005B37A7" w:rsidP="005B37A7">
            <w:pPr>
              <w:pStyle w:val="a7"/>
              <w:spacing w:line="256" w:lineRule="auto"/>
              <w:rPr>
                <w:color w:val="auto"/>
                <w:highlight w:val="yellow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91</w:t>
            </w:r>
          </w:p>
        </w:tc>
      </w:tr>
      <w:tr w:rsidR="005B37A7" w14:paraId="63311EEC" w14:textId="77777777" w:rsidTr="005B37A7">
        <w:trPr>
          <w:trHeight w:val="260"/>
        </w:trPr>
        <w:tc>
          <w:tcPr>
            <w:tcW w:w="10258" w:type="dxa"/>
          </w:tcPr>
          <w:p w14:paraId="1E06EC10" w14:textId="77777777" w:rsidR="005B37A7" w:rsidRDefault="005B37A7" w:rsidP="005B37A7">
            <w:pPr>
              <w:pStyle w:val="a7"/>
              <w:spacing w:line="256" w:lineRule="auto"/>
              <w:rPr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14:paraId="0A9AEA92" w14:textId="77777777" w:rsidR="005B37A7" w:rsidRDefault="005B37A7" w:rsidP="005B37A7">
            <w:pPr>
              <w:pStyle w:val="a7"/>
              <w:spacing w:line="256" w:lineRule="auto"/>
              <w:jc w:val="righ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По ОКВЭД </w:t>
            </w:r>
          </w:p>
        </w:tc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25A4D3" w14:textId="77777777" w:rsidR="005B37A7" w:rsidRDefault="005B37A7" w:rsidP="005B37A7">
            <w:pPr>
              <w:pStyle w:val="a7"/>
              <w:spacing w:line="256" w:lineRule="auto"/>
              <w:rPr>
                <w:color w:val="auto"/>
                <w:sz w:val="22"/>
                <w:szCs w:val="22"/>
                <w:highlight w:val="yellow"/>
                <w:lang w:eastAsia="en-US"/>
              </w:rPr>
            </w:pPr>
            <w:r>
              <w:rPr>
                <w:color w:val="auto"/>
                <w:lang w:eastAsia="en-US"/>
              </w:rPr>
              <w:t>91.01</w:t>
            </w:r>
          </w:p>
        </w:tc>
      </w:tr>
      <w:tr w:rsidR="005B37A7" w14:paraId="4B7A3002" w14:textId="77777777" w:rsidTr="005B37A7">
        <w:trPr>
          <w:trHeight w:val="260"/>
        </w:trPr>
        <w:tc>
          <w:tcPr>
            <w:tcW w:w="10258" w:type="dxa"/>
            <w:hideMark/>
          </w:tcPr>
          <w:p w14:paraId="6E7C2FB4" w14:textId="77777777" w:rsidR="005B37A7" w:rsidRDefault="005B37A7" w:rsidP="005B37A7">
            <w:pPr>
              <w:pStyle w:val="a7"/>
              <w:spacing w:line="256" w:lineRule="auto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Вид муниципального учреждения </w:t>
            </w:r>
          </w:p>
          <w:p w14:paraId="2D3F02C7" w14:textId="77777777" w:rsidR="005B37A7" w:rsidRDefault="005B37A7" w:rsidP="005B37A7">
            <w:pPr>
              <w:pStyle w:val="a7"/>
              <w:spacing w:line="256" w:lineRule="auto"/>
              <w:rPr>
                <w:color w:val="auto"/>
                <w:u w:val="single"/>
                <w:lang w:eastAsia="en-US"/>
              </w:rPr>
            </w:pPr>
            <w:r>
              <w:rPr>
                <w:color w:val="auto"/>
                <w:u w:val="single"/>
                <w:lang w:eastAsia="en-US"/>
              </w:rPr>
              <w:t xml:space="preserve">Библиотека  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14:paraId="655A65D5" w14:textId="77777777" w:rsidR="005B37A7" w:rsidRDefault="005B37A7" w:rsidP="005B37A7">
            <w:pPr>
              <w:pStyle w:val="a7"/>
              <w:spacing w:line="256" w:lineRule="auto"/>
              <w:jc w:val="righ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По ОКВЭД </w:t>
            </w:r>
          </w:p>
        </w:tc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1788A" w14:textId="77777777" w:rsidR="005B37A7" w:rsidRDefault="005B37A7" w:rsidP="005B37A7">
            <w:pPr>
              <w:pStyle w:val="a7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29908974" w14:textId="77777777" w:rsidR="005B37A7" w:rsidRDefault="005B37A7" w:rsidP="005B37A7">
      <w:pPr>
        <w:pStyle w:val="a7"/>
        <w:rPr>
          <w:color w:val="auto"/>
          <w:sz w:val="22"/>
          <w:szCs w:val="22"/>
        </w:rPr>
      </w:pPr>
    </w:p>
    <w:p w14:paraId="28F600FB" w14:textId="77777777" w:rsidR="005B37A7" w:rsidRDefault="005B37A7" w:rsidP="005B37A7">
      <w:pPr>
        <w:pStyle w:val="a7"/>
        <w:ind w:left="142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 </w:t>
      </w:r>
    </w:p>
    <w:p w14:paraId="00906EDC" w14:textId="77777777" w:rsidR="005B37A7" w:rsidRDefault="005B37A7" w:rsidP="005B37A7">
      <w:pPr>
        <w:pStyle w:val="a7"/>
        <w:jc w:val="center"/>
        <w:rPr>
          <w:b/>
          <w:bCs/>
          <w:color w:val="auto"/>
          <w:sz w:val="22"/>
          <w:szCs w:val="22"/>
          <w:highlight w:val="yellow"/>
        </w:rPr>
      </w:pPr>
    </w:p>
    <w:p w14:paraId="3FF9A0F3" w14:textId="77777777" w:rsidR="005B37A7" w:rsidRDefault="005B37A7" w:rsidP="005B37A7">
      <w:pPr>
        <w:pStyle w:val="a7"/>
        <w:jc w:val="center"/>
        <w:rPr>
          <w:b/>
          <w:bCs/>
          <w:color w:val="auto"/>
          <w:sz w:val="22"/>
          <w:szCs w:val="22"/>
          <w:highlight w:val="yellow"/>
        </w:rPr>
      </w:pPr>
    </w:p>
    <w:p w14:paraId="66A05880" w14:textId="77777777" w:rsidR="005B37A7" w:rsidRDefault="005B37A7" w:rsidP="005B37A7">
      <w:pPr>
        <w:pStyle w:val="a7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Часть 1. Сведения об оказываемых муниципальных услугах «2»</w:t>
      </w:r>
    </w:p>
    <w:p w14:paraId="30702415" w14:textId="77777777" w:rsidR="005B37A7" w:rsidRDefault="005B37A7" w:rsidP="005B37A7">
      <w:pPr>
        <w:pStyle w:val="a7"/>
        <w:jc w:val="center"/>
        <w:rPr>
          <w:color w:val="auto"/>
          <w:sz w:val="22"/>
          <w:szCs w:val="22"/>
        </w:rPr>
      </w:pPr>
    </w:p>
    <w:p w14:paraId="5924FD96" w14:textId="77777777" w:rsidR="005B37A7" w:rsidRDefault="005B37A7" w:rsidP="005B37A7">
      <w:pPr>
        <w:pStyle w:val="a7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Раздел 1</w:t>
      </w:r>
    </w:p>
    <w:p w14:paraId="7B215A07" w14:textId="77777777" w:rsidR="005B37A7" w:rsidRDefault="005B37A7" w:rsidP="005B37A7">
      <w:pPr>
        <w:pStyle w:val="a7"/>
        <w:jc w:val="right"/>
        <w:rPr>
          <w:color w:val="auto"/>
          <w:sz w:val="22"/>
          <w:szCs w:val="22"/>
          <w:highlight w:val="yellow"/>
        </w:rPr>
      </w:pP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9027"/>
        <w:gridCol w:w="3369"/>
        <w:gridCol w:w="1255"/>
      </w:tblGrid>
      <w:tr w:rsidR="005B37A7" w14:paraId="77BC6812" w14:textId="77777777" w:rsidTr="005B37A7">
        <w:trPr>
          <w:trHeight w:val="849"/>
        </w:trPr>
        <w:tc>
          <w:tcPr>
            <w:tcW w:w="9027" w:type="dxa"/>
            <w:hideMark/>
          </w:tcPr>
          <w:p w14:paraId="4987A605" w14:textId="77777777" w:rsidR="005B37A7" w:rsidRDefault="005B37A7" w:rsidP="005B37A7">
            <w:pPr>
              <w:pStyle w:val="a7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1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.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Наименование муниципальной услуги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73F8E1CF" w14:textId="77777777" w:rsidR="005B37A7" w:rsidRDefault="005B37A7" w:rsidP="005B37A7">
            <w:pPr>
              <w:pStyle w:val="a7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u w:val="single"/>
                <w:lang w:eastAsia="en-US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14:paraId="2DFBB3CB" w14:textId="77777777" w:rsidR="005B37A7" w:rsidRDefault="005B37A7" w:rsidP="005B37A7">
            <w:pPr>
              <w:pStyle w:val="a7"/>
              <w:spacing w:line="256" w:lineRule="auto"/>
              <w:jc w:val="righ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Код по общероссийскому базовому (отраслевому) перечню или  региональному перечню </w:t>
            </w:r>
          </w:p>
        </w:tc>
        <w:tc>
          <w:tcPr>
            <w:tcW w:w="1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2D344F" w14:textId="77777777" w:rsidR="005B37A7" w:rsidRDefault="005B37A7" w:rsidP="005B37A7">
            <w:pPr>
              <w:pStyle w:val="a7"/>
              <w:spacing w:line="256" w:lineRule="auto"/>
              <w:ind w:firstLine="60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47.018.0</w:t>
            </w:r>
          </w:p>
          <w:p w14:paraId="5D3C9210" w14:textId="77777777" w:rsidR="005B37A7" w:rsidRDefault="005B37A7" w:rsidP="005B37A7">
            <w:pPr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ББ83</w:t>
            </w:r>
          </w:p>
        </w:tc>
      </w:tr>
      <w:tr w:rsidR="005B37A7" w14:paraId="40467C0C" w14:textId="77777777" w:rsidTr="005B37A7">
        <w:trPr>
          <w:trHeight w:val="869"/>
        </w:trPr>
        <w:tc>
          <w:tcPr>
            <w:tcW w:w="9027" w:type="dxa"/>
          </w:tcPr>
          <w:p w14:paraId="11F168D6" w14:textId="77777777" w:rsidR="005B37A7" w:rsidRDefault="005B37A7" w:rsidP="005B37A7">
            <w:pPr>
              <w:pStyle w:val="a7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2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.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Категории потребителей муниципальной услуги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754F9B9A" w14:textId="77777777" w:rsidR="005B37A7" w:rsidRDefault="005B37A7" w:rsidP="005B37A7">
            <w:pPr>
              <w:pStyle w:val="a7"/>
              <w:spacing w:line="256" w:lineRule="auto"/>
              <w:rPr>
                <w:color w:val="auto"/>
                <w:u w:val="single"/>
                <w:lang w:eastAsia="en-US"/>
              </w:rPr>
            </w:pPr>
            <w:r>
              <w:rPr>
                <w:color w:val="auto"/>
                <w:u w:val="single"/>
                <w:lang w:eastAsia="en-US"/>
              </w:rPr>
              <w:t>Физические лица</w:t>
            </w:r>
          </w:p>
          <w:p w14:paraId="0A115630" w14:textId="77777777" w:rsidR="005B37A7" w:rsidRDefault="005B37A7" w:rsidP="005B37A7">
            <w:pPr>
              <w:pStyle w:val="a7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69" w:type="dxa"/>
          </w:tcPr>
          <w:p w14:paraId="56243100" w14:textId="77777777" w:rsidR="005B37A7" w:rsidRDefault="005B37A7" w:rsidP="005B37A7">
            <w:pPr>
              <w:pStyle w:val="a7"/>
              <w:spacing w:line="256" w:lineRule="auto"/>
              <w:rPr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5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578A45E" w14:textId="77777777" w:rsidR="005B37A7" w:rsidRDefault="005B37A7" w:rsidP="005B37A7">
            <w:pPr>
              <w:pStyle w:val="a7"/>
              <w:spacing w:line="256" w:lineRule="auto"/>
              <w:rPr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6B11A04A" w14:textId="77777777" w:rsidR="005B37A7" w:rsidRDefault="005B37A7" w:rsidP="005B37A7">
      <w:pPr>
        <w:pStyle w:val="a7"/>
        <w:jc w:val="center"/>
        <w:rPr>
          <w:b/>
          <w:bCs/>
          <w:color w:val="auto"/>
        </w:rPr>
      </w:pPr>
    </w:p>
    <w:p w14:paraId="1E3F1F1C" w14:textId="77777777" w:rsidR="005B37A7" w:rsidRDefault="005B37A7" w:rsidP="005B37A7">
      <w:pPr>
        <w:pStyle w:val="a7"/>
        <w:jc w:val="center"/>
        <w:rPr>
          <w:b/>
          <w:color w:val="auto"/>
          <w:sz w:val="22"/>
          <w:szCs w:val="22"/>
        </w:rPr>
      </w:pPr>
      <w:r>
        <w:rPr>
          <w:b/>
          <w:bCs/>
          <w:color w:val="auto"/>
        </w:rPr>
        <w:t xml:space="preserve">  </w:t>
      </w:r>
    </w:p>
    <w:p w14:paraId="7699421F" w14:textId="77777777" w:rsidR="005B37A7" w:rsidRDefault="005B37A7" w:rsidP="005B37A7">
      <w:pPr>
        <w:pStyle w:val="a7"/>
        <w:ind w:hanging="426"/>
        <w:rPr>
          <w:b/>
          <w:color w:val="auto"/>
          <w:sz w:val="22"/>
          <w:szCs w:val="22"/>
        </w:rPr>
      </w:pPr>
    </w:p>
    <w:p w14:paraId="708A8E01" w14:textId="77777777" w:rsidR="005B37A7" w:rsidRDefault="005B37A7" w:rsidP="005B37A7">
      <w:pPr>
        <w:pStyle w:val="a7"/>
        <w:pageBreakBefore/>
        <w:spacing w:line="100" w:lineRule="atLeas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>3. Сведения о фактическом достижении показателей, характеризующих объем и (или) качество работы:</w:t>
      </w:r>
    </w:p>
    <w:p w14:paraId="0E76A830" w14:textId="77777777" w:rsidR="005B37A7" w:rsidRDefault="005B37A7" w:rsidP="005B37A7">
      <w:pPr>
        <w:pStyle w:val="a7"/>
        <w:spacing w:line="100" w:lineRule="atLeas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3.1. Сведения о фактическом достижении показателей, характеризующих качество работы:</w:t>
      </w:r>
    </w:p>
    <w:p w14:paraId="791EFB99" w14:textId="77777777" w:rsidR="005B37A7" w:rsidRDefault="005B37A7" w:rsidP="005B37A7">
      <w:pPr>
        <w:pStyle w:val="a7"/>
        <w:spacing w:line="100" w:lineRule="atLeast"/>
        <w:rPr>
          <w:color w:val="auto"/>
          <w:sz w:val="20"/>
          <w:szCs w:val="20"/>
        </w:rPr>
      </w:pPr>
    </w:p>
    <w:p w14:paraId="34A70555" w14:textId="77777777" w:rsidR="005B37A7" w:rsidRDefault="005B37A7" w:rsidP="005B37A7">
      <w:pPr>
        <w:pStyle w:val="a7"/>
        <w:spacing w:line="100" w:lineRule="atLeast"/>
        <w:rPr>
          <w:color w:val="auto"/>
          <w:sz w:val="20"/>
          <w:szCs w:val="20"/>
        </w:rPr>
      </w:pP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1104"/>
        <w:gridCol w:w="734"/>
        <w:gridCol w:w="859"/>
        <w:gridCol w:w="734"/>
        <w:gridCol w:w="859"/>
        <w:gridCol w:w="982"/>
        <w:gridCol w:w="858"/>
        <w:gridCol w:w="859"/>
        <w:gridCol w:w="858"/>
        <w:gridCol w:w="1246"/>
        <w:gridCol w:w="1154"/>
        <w:gridCol w:w="858"/>
        <w:gridCol w:w="967"/>
        <w:gridCol w:w="1107"/>
        <w:gridCol w:w="1527"/>
      </w:tblGrid>
      <w:tr w:rsidR="005B37A7" w14:paraId="770D181B" w14:textId="77777777" w:rsidTr="005B37A7">
        <w:tc>
          <w:tcPr>
            <w:tcW w:w="11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846553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Уникальный номер реестровой записи &lt;3&gt; </w:t>
            </w:r>
          </w:p>
        </w:tc>
        <w:tc>
          <w:tcPr>
            <w:tcW w:w="23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2FD3A8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D797D7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943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E8FBB5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Показатель качества муниципальной услуги </w:t>
            </w:r>
          </w:p>
        </w:tc>
      </w:tr>
      <w:tr w:rsidR="005B37A7" w14:paraId="38BC62DF" w14:textId="77777777" w:rsidTr="005B37A7">
        <w:tc>
          <w:tcPr>
            <w:tcW w:w="11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62BD58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06A46D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______ (наименование показателя) &lt;3&gt; </w:t>
            </w:r>
          </w:p>
        </w:tc>
        <w:tc>
          <w:tcPr>
            <w:tcW w:w="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DE99B4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_______</w:t>
            </w:r>
          </w:p>
          <w:p w14:paraId="66BB5965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(наименование показателя) &lt;3&gt; </w:t>
            </w:r>
          </w:p>
        </w:tc>
        <w:tc>
          <w:tcPr>
            <w:tcW w:w="7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6161B7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______</w:t>
            </w:r>
          </w:p>
          <w:p w14:paraId="7EEE8424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(наименование показателя) &lt;3&gt; </w:t>
            </w:r>
          </w:p>
        </w:tc>
        <w:tc>
          <w:tcPr>
            <w:tcW w:w="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50510A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_______</w:t>
            </w:r>
          </w:p>
          <w:p w14:paraId="6741BF20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(наименование показателя) &lt;3&gt; </w:t>
            </w:r>
          </w:p>
        </w:tc>
        <w:tc>
          <w:tcPr>
            <w:tcW w:w="9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4E2E4D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________</w:t>
            </w:r>
          </w:p>
          <w:p w14:paraId="32532D98" w14:textId="77777777" w:rsidR="005B37A7" w:rsidRDefault="005B37A7" w:rsidP="005B37A7">
            <w:pPr>
              <w:pStyle w:val="a7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(наименование показателя) &lt;3&gt; </w:t>
            </w:r>
          </w:p>
        </w:tc>
        <w:tc>
          <w:tcPr>
            <w:tcW w:w="8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08F018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  <w:p w14:paraId="3DEF9452" w14:textId="77777777" w:rsidR="005B37A7" w:rsidRDefault="005B37A7" w:rsidP="005B37A7">
            <w:pPr>
              <w:pStyle w:val="a7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наименование показателя &lt;3&gt; 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19F232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единица измерения</w:t>
            </w:r>
          </w:p>
          <w:p w14:paraId="1D6D2AED" w14:textId="77777777" w:rsidR="005B37A7" w:rsidRDefault="005B37A7" w:rsidP="005B37A7">
            <w:pPr>
              <w:pStyle w:val="a7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по ОКЕИ</w:t>
            </w:r>
          </w:p>
          <w:p w14:paraId="001499DF" w14:textId="77777777" w:rsidR="005B37A7" w:rsidRDefault="005B37A7" w:rsidP="005B37A7">
            <w:pPr>
              <w:pStyle w:val="a7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32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5FB656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значение</w:t>
            </w:r>
          </w:p>
        </w:tc>
        <w:tc>
          <w:tcPr>
            <w:tcW w:w="9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E2CF2B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="font276"/>
                <w:color w:val="auto"/>
                <w:sz w:val="16"/>
                <w:szCs w:val="16"/>
                <w:lang w:eastAsia="en-US"/>
              </w:rPr>
              <w:t xml:space="preserve">допустимое (возможное) отклонение &lt;6&gt; </w:t>
            </w:r>
          </w:p>
        </w:tc>
        <w:tc>
          <w:tcPr>
            <w:tcW w:w="11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32887F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rFonts w:eastAsia="font276"/>
                <w:color w:val="auto"/>
                <w:sz w:val="16"/>
                <w:szCs w:val="16"/>
                <w:lang w:eastAsia="en-US"/>
              </w:rPr>
              <w:t xml:space="preserve">отклонение, превышающее допустимое (возможное) значение &lt;7&gt; </w:t>
            </w:r>
          </w:p>
        </w:tc>
        <w:tc>
          <w:tcPr>
            <w:tcW w:w="15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AB7535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5B37A7" w14:paraId="6AFF7A7C" w14:textId="77777777" w:rsidTr="005B37A7">
        <w:trPr>
          <w:trHeight w:val="509"/>
        </w:trPr>
        <w:tc>
          <w:tcPr>
            <w:tcW w:w="11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29DF14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5FC27B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B4B5B6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ABD677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4F7AC7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26258C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7B2C13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56A1EE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8EF6CF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утверждено в муниципальном задании </w:t>
            </w:r>
          </w:p>
          <w:p w14:paraId="449F4AC0" w14:textId="77777777" w:rsidR="005B37A7" w:rsidRDefault="005B37A7" w:rsidP="005B37A7">
            <w:pPr>
              <w:pStyle w:val="a7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на год &lt;3&gt; 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0382A4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="font276"/>
                <w:color w:val="auto"/>
                <w:sz w:val="16"/>
                <w:szCs w:val="16"/>
                <w:lang w:eastAsia="en-US"/>
              </w:rPr>
              <w:t xml:space="preserve">утверждено в муниципальном задании на отчетную дату &lt;4&gt; 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B78DB7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rFonts w:eastAsia="font276"/>
                <w:color w:val="auto"/>
                <w:sz w:val="16"/>
                <w:szCs w:val="16"/>
                <w:lang w:eastAsia="en-US"/>
              </w:rPr>
              <w:t xml:space="preserve">исполнено на отчетную дату &lt;5&gt; </w:t>
            </w:r>
          </w:p>
        </w:tc>
        <w:tc>
          <w:tcPr>
            <w:tcW w:w="9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C491E7" w14:textId="77777777" w:rsidR="005B37A7" w:rsidRDefault="005B37A7" w:rsidP="005B37A7">
            <w:pPr>
              <w:spacing w:after="0" w:line="256" w:lineRule="auto"/>
              <w:rPr>
                <w:rFonts w:ascii="Times New Roman" w:eastAsia="font276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1E1E64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80A325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37A7" w14:paraId="3F94BA29" w14:textId="77777777" w:rsidTr="005B37A7">
        <w:tc>
          <w:tcPr>
            <w:tcW w:w="11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0AE227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92DCCA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2D1D6D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CEDBF5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D8F523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40FCDC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314B4B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224365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наименование &lt;3&gt;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802BEE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код по ОКЕИ &lt;3&gt; </w:t>
            </w:r>
          </w:p>
        </w:tc>
        <w:tc>
          <w:tcPr>
            <w:tcW w:w="325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222E6E" w14:textId="77777777" w:rsidR="005B37A7" w:rsidRDefault="005B37A7" w:rsidP="005B37A7">
            <w:pPr>
              <w:spacing w:after="0" w:line="256" w:lineRule="auto"/>
              <w:rPr>
                <w:rFonts w:ascii="Times New Roman" w:eastAsia="font276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5BEF7A" w14:textId="77777777" w:rsidR="005B37A7" w:rsidRDefault="005B37A7" w:rsidP="005B37A7">
            <w:pPr>
              <w:spacing w:after="0" w:line="256" w:lineRule="auto"/>
              <w:rPr>
                <w:rFonts w:ascii="Times New Roman" w:eastAsia="font276" w:hAnsi="Times New Roman" w:cs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FEFA07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CACF2A" w14:textId="77777777" w:rsidR="005B37A7" w:rsidRDefault="005B37A7" w:rsidP="005B37A7">
            <w:pPr>
              <w:spacing w:after="0" w:line="256" w:lineRule="auto"/>
              <w:rPr>
                <w:rFonts w:ascii="Times New Roman" w:eastAsia="font276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7A31F6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DB6A96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37A7" w14:paraId="2234A352" w14:textId="77777777" w:rsidTr="005B37A7"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B67D2D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1 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ED0FB9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2 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810706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3 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F72A5A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4 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2088DF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5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2FCC79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6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C4025F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7 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9BA3C6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8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E68B51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9 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7B7898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10 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CE34B6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11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C90DA0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12 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1C6EFF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13 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DAE522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14 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95218C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15</w:t>
            </w:r>
          </w:p>
        </w:tc>
      </w:tr>
      <w:tr w:rsidR="005B37A7" w14:paraId="4C4B36ED" w14:textId="77777777" w:rsidTr="005B37A7"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6A41C0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910100О.99.0ББ83АА00000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694F18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учётом всех форм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0C3E96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C9C581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AAA481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стационарных условиях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75BD02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E0CEE3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Динамика посещений пользователей библиотеки по сравнению с предыдущим годом</w:t>
            </w:r>
          </w:p>
          <w:p w14:paraId="346DE083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sz w:val="20"/>
                <w:szCs w:val="20"/>
                <w:lang w:eastAsia="en-US"/>
              </w:rPr>
            </w:pPr>
          </w:p>
          <w:p w14:paraId="764AD9C7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919F7B" w14:textId="77777777" w:rsidR="005B37A7" w:rsidRPr="00E22B1D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lang w:eastAsia="en-US"/>
              </w:rPr>
            </w:pPr>
            <w:r w:rsidRPr="00E22B1D">
              <w:rPr>
                <w:color w:val="auto"/>
                <w:lang w:eastAsia="en-US"/>
              </w:rPr>
              <w:t>Процент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9FF2A5" w14:textId="77777777" w:rsidR="005B37A7" w:rsidRPr="00E22B1D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lang w:eastAsia="en-US"/>
              </w:rPr>
            </w:pPr>
            <w:r w:rsidRPr="00E22B1D">
              <w:rPr>
                <w:color w:val="auto"/>
                <w:lang w:eastAsia="en-US"/>
              </w:rPr>
              <w:t>744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2C9049" w14:textId="77777777" w:rsidR="005B37A7" w:rsidRPr="00E22B1D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14,6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A83363" w14:textId="77777777" w:rsidR="005B37A7" w:rsidRPr="00E22B1D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14,6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C821E6" w14:textId="77777777" w:rsidR="005B37A7" w:rsidRPr="00E22B1D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10,0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C95298" w14:textId="77777777" w:rsidR="005B37A7" w:rsidRPr="00E22B1D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lang w:eastAsia="en-US"/>
              </w:rPr>
            </w:pPr>
            <w:r w:rsidRPr="00E22B1D">
              <w:rPr>
                <w:color w:val="auto"/>
                <w:lang w:eastAsia="en-US"/>
              </w:rPr>
              <w:t>10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724320" w14:textId="77777777" w:rsidR="005B37A7" w:rsidRPr="008A5B68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0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5D50C" w14:textId="77777777" w:rsidR="005B37A7" w:rsidRPr="008A5B68" w:rsidRDefault="005B37A7" w:rsidP="005B37A7">
            <w:pPr>
              <w:pStyle w:val="a7"/>
              <w:snapToGrid w:val="0"/>
              <w:spacing w:line="100" w:lineRule="atLeas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   --------</w:t>
            </w:r>
          </w:p>
        </w:tc>
      </w:tr>
    </w:tbl>
    <w:p w14:paraId="7C870ED1" w14:textId="77777777" w:rsidR="005B37A7" w:rsidRDefault="005B37A7" w:rsidP="005B37A7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14:paraId="64505744" w14:textId="77777777" w:rsidR="005B37A7" w:rsidRDefault="005B37A7" w:rsidP="005B37A7">
      <w:pPr>
        <w:pStyle w:val="a7"/>
        <w:spacing w:line="100" w:lineRule="atLeast"/>
        <w:rPr>
          <w:color w:val="auto"/>
          <w:sz w:val="20"/>
          <w:szCs w:val="20"/>
        </w:rPr>
      </w:pPr>
    </w:p>
    <w:p w14:paraId="7930C8E8" w14:textId="77777777" w:rsidR="005B37A7" w:rsidRDefault="005B37A7" w:rsidP="005B37A7">
      <w:pPr>
        <w:pStyle w:val="a7"/>
        <w:spacing w:line="100" w:lineRule="atLeast"/>
        <w:rPr>
          <w:color w:val="auto"/>
          <w:sz w:val="20"/>
          <w:szCs w:val="20"/>
        </w:rPr>
      </w:pPr>
    </w:p>
    <w:p w14:paraId="5F985A20" w14:textId="77777777" w:rsidR="005B37A7" w:rsidRDefault="005B37A7" w:rsidP="005B37A7">
      <w:pPr>
        <w:pStyle w:val="a7"/>
        <w:spacing w:line="100" w:lineRule="atLeast"/>
        <w:rPr>
          <w:color w:val="auto"/>
          <w:sz w:val="20"/>
          <w:szCs w:val="20"/>
        </w:rPr>
      </w:pPr>
    </w:p>
    <w:p w14:paraId="72C6628D" w14:textId="77777777" w:rsidR="005B37A7" w:rsidRDefault="005B37A7" w:rsidP="005B37A7">
      <w:pPr>
        <w:pStyle w:val="a7"/>
        <w:spacing w:line="100" w:lineRule="atLeast"/>
        <w:rPr>
          <w:color w:val="auto"/>
          <w:sz w:val="20"/>
          <w:szCs w:val="20"/>
        </w:rPr>
      </w:pPr>
    </w:p>
    <w:p w14:paraId="3FBFAEC3" w14:textId="77777777" w:rsidR="005B37A7" w:rsidRDefault="005B37A7" w:rsidP="005B37A7">
      <w:pPr>
        <w:pStyle w:val="a7"/>
        <w:spacing w:line="100" w:lineRule="atLeast"/>
        <w:rPr>
          <w:color w:val="auto"/>
          <w:sz w:val="20"/>
          <w:szCs w:val="20"/>
        </w:rPr>
      </w:pPr>
    </w:p>
    <w:p w14:paraId="37A04C47" w14:textId="77777777" w:rsidR="005B37A7" w:rsidRDefault="005B37A7" w:rsidP="005B37A7">
      <w:pPr>
        <w:pStyle w:val="a7"/>
        <w:spacing w:line="100" w:lineRule="atLeast"/>
        <w:rPr>
          <w:color w:val="auto"/>
          <w:sz w:val="20"/>
          <w:szCs w:val="20"/>
        </w:rPr>
      </w:pPr>
    </w:p>
    <w:p w14:paraId="1B9B06AD" w14:textId="77777777" w:rsidR="005B37A7" w:rsidRDefault="005B37A7" w:rsidP="005B37A7">
      <w:pPr>
        <w:pStyle w:val="a7"/>
        <w:spacing w:line="100" w:lineRule="atLeast"/>
        <w:rPr>
          <w:color w:val="auto"/>
          <w:sz w:val="20"/>
          <w:szCs w:val="20"/>
        </w:rPr>
      </w:pPr>
    </w:p>
    <w:p w14:paraId="255BEE3F" w14:textId="77777777" w:rsidR="005B37A7" w:rsidRDefault="005B37A7" w:rsidP="005B37A7">
      <w:pPr>
        <w:pStyle w:val="a7"/>
        <w:spacing w:line="100" w:lineRule="atLeast"/>
        <w:rPr>
          <w:color w:val="auto"/>
          <w:sz w:val="20"/>
          <w:szCs w:val="20"/>
        </w:rPr>
      </w:pPr>
    </w:p>
    <w:p w14:paraId="52CFA0BB" w14:textId="77777777" w:rsidR="005B37A7" w:rsidRDefault="005B37A7" w:rsidP="005B37A7">
      <w:pPr>
        <w:pStyle w:val="a7"/>
        <w:spacing w:line="100" w:lineRule="atLeast"/>
        <w:rPr>
          <w:color w:val="auto"/>
          <w:sz w:val="20"/>
          <w:szCs w:val="20"/>
        </w:rPr>
      </w:pPr>
    </w:p>
    <w:p w14:paraId="02560878" w14:textId="77777777" w:rsidR="005B37A7" w:rsidRDefault="005B37A7" w:rsidP="005B37A7">
      <w:pPr>
        <w:pStyle w:val="a7"/>
        <w:spacing w:line="100" w:lineRule="atLeast"/>
        <w:rPr>
          <w:color w:val="auto"/>
          <w:sz w:val="20"/>
          <w:szCs w:val="20"/>
        </w:rPr>
      </w:pPr>
    </w:p>
    <w:p w14:paraId="398F919A" w14:textId="77777777" w:rsidR="005B37A7" w:rsidRDefault="005B37A7" w:rsidP="005B37A7">
      <w:pPr>
        <w:pStyle w:val="a7"/>
        <w:spacing w:line="100" w:lineRule="atLeast"/>
        <w:rPr>
          <w:color w:val="auto"/>
          <w:sz w:val="20"/>
          <w:szCs w:val="20"/>
        </w:rPr>
      </w:pPr>
    </w:p>
    <w:p w14:paraId="53D188A7" w14:textId="77777777" w:rsidR="005B37A7" w:rsidRDefault="005B37A7" w:rsidP="005B37A7">
      <w:pPr>
        <w:pStyle w:val="a7"/>
        <w:spacing w:line="100" w:lineRule="atLeast"/>
        <w:rPr>
          <w:color w:val="auto"/>
          <w:sz w:val="20"/>
          <w:szCs w:val="20"/>
        </w:rPr>
      </w:pPr>
    </w:p>
    <w:p w14:paraId="287458FE" w14:textId="69D3D77E" w:rsidR="005B37A7" w:rsidRDefault="005B37A7" w:rsidP="005B37A7">
      <w:pPr>
        <w:pStyle w:val="a7"/>
        <w:spacing w:line="100" w:lineRule="atLeast"/>
        <w:rPr>
          <w:color w:val="auto"/>
          <w:sz w:val="20"/>
          <w:szCs w:val="20"/>
        </w:rPr>
      </w:pPr>
    </w:p>
    <w:p w14:paraId="7EFEE359" w14:textId="1364C0BA" w:rsidR="006008E6" w:rsidRDefault="006008E6" w:rsidP="005B37A7">
      <w:pPr>
        <w:pStyle w:val="a7"/>
        <w:spacing w:line="100" w:lineRule="atLeast"/>
        <w:rPr>
          <w:color w:val="auto"/>
          <w:sz w:val="20"/>
          <w:szCs w:val="20"/>
        </w:rPr>
      </w:pPr>
    </w:p>
    <w:p w14:paraId="1B42488F" w14:textId="77777777" w:rsidR="006008E6" w:rsidRDefault="006008E6" w:rsidP="005B37A7">
      <w:pPr>
        <w:pStyle w:val="a7"/>
        <w:spacing w:line="100" w:lineRule="atLeast"/>
        <w:rPr>
          <w:color w:val="auto"/>
          <w:sz w:val="20"/>
          <w:szCs w:val="20"/>
        </w:rPr>
      </w:pPr>
    </w:p>
    <w:p w14:paraId="1286D873" w14:textId="77777777" w:rsidR="005B37A7" w:rsidRDefault="005B37A7" w:rsidP="005B37A7">
      <w:pPr>
        <w:pStyle w:val="a7"/>
        <w:spacing w:line="100" w:lineRule="atLeast"/>
        <w:rPr>
          <w:color w:val="auto"/>
          <w:sz w:val="20"/>
          <w:szCs w:val="20"/>
        </w:rPr>
      </w:pPr>
    </w:p>
    <w:p w14:paraId="5A2A74E4" w14:textId="77777777" w:rsidR="005B37A7" w:rsidRDefault="005B37A7" w:rsidP="005B37A7">
      <w:pPr>
        <w:pStyle w:val="a7"/>
        <w:spacing w:line="100" w:lineRule="atLeas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>3.2. Сведения о фактическом достижении показателей, характеризующих объем работы:</w:t>
      </w:r>
    </w:p>
    <w:p w14:paraId="29D322C0" w14:textId="77777777" w:rsidR="005B37A7" w:rsidRDefault="005B37A7" w:rsidP="005B37A7">
      <w:pPr>
        <w:pStyle w:val="a7"/>
        <w:spacing w:line="100" w:lineRule="atLeast"/>
        <w:rPr>
          <w:color w:val="auto"/>
          <w:sz w:val="20"/>
          <w:szCs w:val="20"/>
        </w:rPr>
      </w:pPr>
    </w:p>
    <w:tbl>
      <w:tblPr>
        <w:tblW w:w="14880" w:type="dxa"/>
        <w:tblInd w:w="-1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1103"/>
        <w:gridCol w:w="733"/>
        <w:gridCol w:w="858"/>
        <w:gridCol w:w="733"/>
        <w:gridCol w:w="859"/>
        <w:gridCol w:w="982"/>
        <w:gridCol w:w="858"/>
        <w:gridCol w:w="859"/>
        <w:gridCol w:w="858"/>
        <w:gridCol w:w="1246"/>
        <w:gridCol w:w="1061"/>
        <w:gridCol w:w="951"/>
        <w:gridCol w:w="967"/>
        <w:gridCol w:w="1107"/>
        <w:gridCol w:w="855"/>
        <w:gridCol w:w="850"/>
      </w:tblGrid>
      <w:tr w:rsidR="005B37A7" w14:paraId="39EFB5F1" w14:textId="77777777" w:rsidTr="005B37A7">
        <w:tc>
          <w:tcPr>
            <w:tcW w:w="11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E8E403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Уникальный номер реестровой записи &lt;3&gt; </w:t>
            </w:r>
          </w:p>
        </w:tc>
        <w:tc>
          <w:tcPr>
            <w:tcW w:w="23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800CC6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76DEEC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876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52D928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Показатель объёма муниципальной услуги 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6189B4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Средний размер платы</w:t>
            </w:r>
          </w:p>
          <w:p w14:paraId="3BECA4BE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(цена,</w:t>
            </w:r>
          </w:p>
          <w:p w14:paraId="0078EB83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тариф)</w:t>
            </w:r>
          </w:p>
        </w:tc>
      </w:tr>
      <w:tr w:rsidR="005B37A7" w14:paraId="2026A67A" w14:textId="77777777" w:rsidTr="005B37A7">
        <w:tc>
          <w:tcPr>
            <w:tcW w:w="11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239E9E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88DDF4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______ (наименование показателя) &lt;3&gt; </w:t>
            </w:r>
          </w:p>
        </w:tc>
        <w:tc>
          <w:tcPr>
            <w:tcW w:w="8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B7A937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_______</w:t>
            </w:r>
          </w:p>
          <w:p w14:paraId="0EE37914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(наименование показателя) &lt;3&gt; </w:t>
            </w:r>
          </w:p>
        </w:tc>
        <w:tc>
          <w:tcPr>
            <w:tcW w:w="7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A89C6D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______</w:t>
            </w:r>
          </w:p>
          <w:p w14:paraId="2A85E93A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(наименование показателя) &lt;3&gt; </w:t>
            </w:r>
          </w:p>
        </w:tc>
        <w:tc>
          <w:tcPr>
            <w:tcW w:w="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511190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_______</w:t>
            </w:r>
          </w:p>
          <w:p w14:paraId="371BA3B2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(наименование показателя) &lt;3&gt; </w:t>
            </w:r>
          </w:p>
        </w:tc>
        <w:tc>
          <w:tcPr>
            <w:tcW w:w="9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63AA2C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________</w:t>
            </w:r>
          </w:p>
          <w:p w14:paraId="1C8430E7" w14:textId="77777777" w:rsidR="005B37A7" w:rsidRDefault="005B37A7" w:rsidP="005B37A7">
            <w:pPr>
              <w:pStyle w:val="a7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(наименование показателя) &lt;3&gt; </w:t>
            </w:r>
          </w:p>
        </w:tc>
        <w:tc>
          <w:tcPr>
            <w:tcW w:w="8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54DC5F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  <w:p w14:paraId="5096E2CE" w14:textId="77777777" w:rsidR="005B37A7" w:rsidRDefault="005B37A7" w:rsidP="005B37A7">
            <w:pPr>
              <w:pStyle w:val="a7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наименование показателя &lt;3&gt; 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87DED0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единица измерения</w:t>
            </w:r>
          </w:p>
          <w:p w14:paraId="427BB392" w14:textId="77777777" w:rsidR="005B37A7" w:rsidRDefault="005B37A7" w:rsidP="005B37A7">
            <w:pPr>
              <w:pStyle w:val="a7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по ОКЕИ</w:t>
            </w:r>
          </w:p>
          <w:p w14:paraId="1EA4B1FF" w14:textId="77777777" w:rsidR="005B37A7" w:rsidRDefault="005B37A7" w:rsidP="005B37A7">
            <w:pPr>
              <w:pStyle w:val="a7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32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4D41D4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значение</w:t>
            </w:r>
          </w:p>
        </w:tc>
        <w:tc>
          <w:tcPr>
            <w:tcW w:w="9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E332B7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="font276"/>
                <w:color w:val="auto"/>
                <w:sz w:val="16"/>
                <w:szCs w:val="16"/>
                <w:lang w:eastAsia="en-US"/>
              </w:rPr>
              <w:t xml:space="preserve">допустимое (возможное) отклонение &lt;6&gt; </w:t>
            </w:r>
          </w:p>
        </w:tc>
        <w:tc>
          <w:tcPr>
            <w:tcW w:w="11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1D6202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rFonts w:eastAsia="font276"/>
                <w:color w:val="auto"/>
                <w:sz w:val="16"/>
                <w:szCs w:val="16"/>
                <w:lang w:eastAsia="en-US"/>
              </w:rPr>
              <w:t xml:space="preserve">отклонение, превышающее допустимое (возможное) значение &lt;7&gt; 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45C42A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причина отклонения</w:t>
            </w: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834624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37A7" w14:paraId="6845C3B2" w14:textId="77777777" w:rsidTr="005B37A7">
        <w:trPr>
          <w:trHeight w:val="509"/>
        </w:trPr>
        <w:tc>
          <w:tcPr>
            <w:tcW w:w="11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CD502B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893DCA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1442C1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51ADD2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86249B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374DE8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B4CA4C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C199C1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345A47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утверждено в муниципальном задании </w:t>
            </w:r>
          </w:p>
          <w:p w14:paraId="1C78357B" w14:textId="77777777" w:rsidR="005B37A7" w:rsidRDefault="005B37A7" w:rsidP="005B37A7">
            <w:pPr>
              <w:pStyle w:val="a7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на год &lt;3&gt; 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A86170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="font276"/>
                <w:color w:val="auto"/>
                <w:sz w:val="16"/>
                <w:szCs w:val="16"/>
                <w:lang w:eastAsia="en-US"/>
              </w:rPr>
              <w:t xml:space="preserve">утверждено в муниципальном задании на отчетную дату &lt;4&gt; 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AED08B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rFonts w:eastAsia="font276"/>
                <w:color w:val="auto"/>
                <w:sz w:val="16"/>
                <w:szCs w:val="16"/>
                <w:lang w:eastAsia="en-US"/>
              </w:rPr>
              <w:t xml:space="preserve">исполнено на отчетную дату &lt;5&gt; </w:t>
            </w:r>
          </w:p>
        </w:tc>
        <w:tc>
          <w:tcPr>
            <w:tcW w:w="9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832995" w14:textId="77777777" w:rsidR="005B37A7" w:rsidRDefault="005B37A7" w:rsidP="005B37A7">
            <w:pPr>
              <w:spacing w:after="0" w:line="256" w:lineRule="auto"/>
              <w:rPr>
                <w:rFonts w:ascii="Times New Roman" w:eastAsia="font276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DEFEBD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DF68B0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BFDB1C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37A7" w14:paraId="10E753FC" w14:textId="77777777" w:rsidTr="005B37A7">
        <w:tc>
          <w:tcPr>
            <w:tcW w:w="11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716DB0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89D39A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878C8C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2782EC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D643B8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F0B539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653236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4407AD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наименование &lt;3&gt;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E74B52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код по ОКЕИ &lt;3&gt; </w:t>
            </w:r>
          </w:p>
        </w:tc>
        <w:tc>
          <w:tcPr>
            <w:tcW w:w="12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41499A" w14:textId="77777777" w:rsidR="005B37A7" w:rsidRDefault="005B37A7" w:rsidP="005B37A7">
            <w:pPr>
              <w:spacing w:after="0" w:line="256" w:lineRule="auto"/>
              <w:rPr>
                <w:rFonts w:ascii="Times New Roman" w:eastAsia="font276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B1775C" w14:textId="77777777" w:rsidR="005B37A7" w:rsidRDefault="005B37A7" w:rsidP="005B37A7">
            <w:pPr>
              <w:spacing w:after="0" w:line="256" w:lineRule="auto"/>
              <w:rPr>
                <w:rFonts w:ascii="Times New Roman" w:eastAsia="font276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3CBE45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5C193C" w14:textId="77777777" w:rsidR="005B37A7" w:rsidRDefault="005B37A7" w:rsidP="005B37A7">
            <w:pPr>
              <w:spacing w:after="0" w:line="256" w:lineRule="auto"/>
              <w:rPr>
                <w:rFonts w:ascii="Times New Roman" w:eastAsia="font276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40E72B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F12453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0B7DD6" w14:textId="77777777" w:rsidR="005B37A7" w:rsidRDefault="005B37A7" w:rsidP="005B37A7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37A7" w14:paraId="39065190" w14:textId="77777777" w:rsidTr="005B37A7"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8DAAD7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1 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DFA7BC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2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32C8E2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3 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519465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4 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B697C4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5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E9396F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6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4D1B48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7 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1C8FB1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8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C160C7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9 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AA864A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10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EE901C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11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1B6A19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12 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C21887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13 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33A58C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14 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62AFAB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FA1BB8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16</w:t>
            </w:r>
          </w:p>
        </w:tc>
      </w:tr>
      <w:tr w:rsidR="005B37A7" w14:paraId="0FBA697D" w14:textId="77777777" w:rsidTr="005B37A7"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73D48F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910100О.99.0ББ83АА00000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AE4438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учётом всех форм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7C031D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906997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2FC1F0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стационарных условиях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2FE63C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A061AA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Количество посещений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CF96BE" w14:textId="77777777" w:rsidR="005B37A7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единица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D6C4B9" w14:textId="77777777" w:rsidR="005B37A7" w:rsidRPr="00D03109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D03109">
              <w:rPr>
                <w:color w:val="auto"/>
                <w:sz w:val="22"/>
                <w:szCs w:val="22"/>
                <w:lang w:eastAsia="en-US"/>
              </w:rPr>
              <w:t>642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45D4E9" w14:textId="77777777" w:rsidR="005B37A7" w:rsidRPr="00D03109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283070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05B11B" w14:textId="77777777" w:rsidR="005B37A7" w:rsidRPr="00D03109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283070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683712" w14:textId="46F2AB93" w:rsidR="005B37A7" w:rsidRPr="002D75FC" w:rsidRDefault="005B37A7" w:rsidP="005B37A7">
            <w:pPr>
              <w:pStyle w:val="a7"/>
              <w:rPr>
                <w:bCs/>
                <w:color w:val="auto"/>
              </w:rPr>
            </w:pPr>
            <w:r w:rsidRPr="00D95314">
              <w:rPr>
                <w:bCs/>
                <w:color w:val="auto"/>
              </w:rPr>
              <w:t xml:space="preserve">   </w:t>
            </w:r>
            <w:r>
              <w:rPr>
                <w:bCs/>
                <w:color w:val="auto"/>
              </w:rPr>
              <w:t>2718</w:t>
            </w:r>
            <w:r w:rsidR="00D557BF">
              <w:rPr>
                <w:bCs/>
                <w:color w:val="auto"/>
              </w:rPr>
              <w:t>66</w:t>
            </w:r>
          </w:p>
          <w:p w14:paraId="0915745A" w14:textId="77777777" w:rsidR="005B37A7" w:rsidRPr="00D95314" w:rsidRDefault="005B37A7" w:rsidP="005B37A7">
            <w:pPr>
              <w:pStyle w:val="a7"/>
              <w:rPr>
                <w:bCs/>
                <w:color w:val="auto"/>
              </w:rPr>
            </w:pPr>
          </w:p>
          <w:p w14:paraId="171D46C3" w14:textId="77777777" w:rsidR="005B37A7" w:rsidRPr="00D03109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3064CE" w14:textId="77777777" w:rsidR="005B37A7" w:rsidRPr="00D03109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D03109">
              <w:rPr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9814FE" w14:textId="77777777" w:rsidR="005B37A7" w:rsidRPr="008A5B68" w:rsidRDefault="005B37A7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A2C2A" w14:textId="5F7CFF37" w:rsidR="005B37A7" w:rsidRDefault="006F7532" w:rsidP="005B37A7">
            <w:pPr>
              <w:pStyle w:val="a7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---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D2391" w14:textId="77777777" w:rsidR="005B37A7" w:rsidRDefault="005B37A7" w:rsidP="005B37A7">
            <w:pPr>
              <w:pStyle w:val="a7"/>
              <w:snapToGrid w:val="0"/>
              <w:spacing w:line="100" w:lineRule="atLeast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__</w:t>
            </w:r>
          </w:p>
        </w:tc>
      </w:tr>
    </w:tbl>
    <w:p w14:paraId="7D6DA4E4" w14:textId="77777777" w:rsidR="005B37A7" w:rsidRDefault="005B37A7" w:rsidP="005B37A7">
      <w:pPr>
        <w:spacing w:after="0" w:line="100" w:lineRule="atLeast"/>
        <w:rPr>
          <w:rFonts w:ascii="Arial" w:hAnsi="Arial" w:cs="Arial"/>
          <w:sz w:val="20"/>
          <w:szCs w:val="20"/>
          <w:highlight w:val="yellow"/>
        </w:rPr>
      </w:pPr>
    </w:p>
    <w:p w14:paraId="725BBFC7" w14:textId="77777777" w:rsidR="005B37A7" w:rsidRDefault="005B37A7" w:rsidP="005B37A7">
      <w:pPr>
        <w:pStyle w:val="a7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Часть 2. Сведения о выполняемых работах «2»</w:t>
      </w:r>
    </w:p>
    <w:p w14:paraId="44D9265C" w14:textId="77777777" w:rsidR="005B37A7" w:rsidRDefault="005B37A7" w:rsidP="005B37A7">
      <w:pPr>
        <w:pStyle w:val="a7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Раздел ___________</w:t>
      </w:r>
    </w:p>
    <w:p w14:paraId="59A17502" w14:textId="77777777" w:rsidR="005B37A7" w:rsidRDefault="005B37A7" w:rsidP="005B37A7">
      <w:pPr>
        <w:pStyle w:val="a7"/>
        <w:rPr>
          <w:bCs/>
          <w:color w:val="auto"/>
          <w:sz w:val="28"/>
          <w:szCs w:val="28"/>
        </w:rPr>
      </w:pPr>
    </w:p>
    <w:p w14:paraId="2212A28C" w14:textId="77777777" w:rsidR="005B37A7" w:rsidRDefault="005B37A7" w:rsidP="005B37A7">
      <w:pPr>
        <w:pStyle w:val="a7"/>
        <w:rPr>
          <w:bCs/>
          <w:color w:val="auto"/>
          <w:sz w:val="28"/>
          <w:szCs w:val="28"/>
        </w:rPr>
      </w:pPr>
    </w:p>
    <w:p w14:paraId="3FF2A003" w14:textId="450B19F9" w:rsidR="005B37A7" w:rsidRDefault="005B37A7" w:rsidP="005B37A7">
      <w:pPr>
        <w:pStyle w:val="a7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Учреждение не выполняет работ</w:t>
      </w:r>
      <w:r w:rsidR="001850DC">
        <w:rPr>
          <w:bCs/>
          <w:color w:val="auto"/>
          <w:sz w:val="28"/>
          <w:szCs w:val="28"/>
        </w:rPr>
        <w:t>.</w:t>
      </w:r>
    </w:p>
    <w:p w14:paraId="59F1740C" w14:textId="77777777" w:rsidR="005B37A7" w:rsidRDefault="005B37A7" w:rsidP="005B37A7">
      <w:pPr>
        <w:pStyle w:val="a7"/>
        <w:spacing w:line="100" w:lineRule="atLeast"/>
        <w:rPr>
          <w:color w:val="auto"/>
          <w:sz w:val="20"/>
          <w:szCs w:val="20"/>
        </w:rPr>
      </w:pPr>
    </w:p>
    <w:p w14:paraId="1EFDCBD9" w14:textId="77777777" w:rsidR="005B37A7" w:rsidRDefault="005B37A7" w:rsidP="005B37A7">
      <w:pPr>
        <w:pStyle w:val="a7"/>
        <w:spacing w:line="100" w:lineRule="atLeast"/>
        <w:rPr>
          <w:color w:val="auto"/>
          <w:sz w:val="20"/>
          <w:szCs w:val="20"/>
        </w:rPr>
      </w:pPr>
    </w:p>
    <w:p w14:paraId="0982155C" w14:textId="77777777" w:rsidR="005B37A7" w:rsidRDefault="005B37A7" w:rsidP="005B37A7">
      <w:pPr>
        <w:pStyle w:val="a7"/>
        <w:spacing w:line="100" w:lineRule="atLeast"/>
        <w:rPr>
          <w:color w:val="auto"/>
          <w:sz w:val="20"/>
          <w:szCs w:val="20"/>
        </w:rPr>
      </w:pPr>
    </w:p>
    <w:p w14:paraId="5E7A0F83" w14:textId="11099516" w:rsidR="005B37A7" w:rsidRDefault="005B37A7" w:rsidP="005B37A7">
      <w:pPr>
        <w:pStyle w:val="a7"/>
        <w:spacing w:line="100" w:lineRule="atLeas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Руководитель (уполномоченное </w:t>
      </w:r>
      <w:proofErr w:type="gramStart"/>
      <w:r>
        <w:rPr>
          <w:color w:val="auto"/>
          <w:sz w:val="20"/>
          <w:szCs w:val="20"/>
        </w:rPr>
        <w:t xml:space="preserve">лицо) </w:t>
      </w:r>
      <w:r w:rsidR="001850DC">
        <w:rPr>
          <w:color w:val="auto"/>
          <w:sz w:val="20"/>
          <w:szCs w:val="20"/>
        </w:rPr>
        <w:t xml:space="preserve"> Директор</w:t>
      </w:r>
      <w:proofErr w:type="gramEnd"/>
      <w:r w:rsidR="001850DC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___________</w:t>
      </w:r>
      <w:r w:rsidR="001850DC">
        <w:rPr>
          <w:color w:val="auto"/>
          <w:sz w:val="20"/>
          <w:szCs w:val="20"/>
        </w:rPr>
        <w:t xml:space="preserve">______     </w:t>
      </w:r>
      <w:r>
        <w:rPr>
          <w:color w:val="auto"/>
          <w:sz w:val="20"/>
          <w:szCs w:val="20"/>
        </w:rPr>
        <w:t xml:space="preserve"> ____</w:t>
      </w:r>
      <w:r>
        <w:rPr>
          <w:color w:val="auto"/>
          <w:sz w:val="20"/>
          <w:szCs w:val="20"/>
          <w:u w:val="single"/>
        </w:rPr>
        <w:t>Гаврилова Л.В</w:t>
      </w:r>
      <w:r>
        <w:rPr>
          <w:color w:val="auto"/>
          <w:sz w:val="20"/>
          <w:szCs w:val="20"/>
        </w:rPr>
        <w:t>.________</w:t>
      </w:r>
    </w:p>
    <w:p w14:paraId="0BB1EB10" w14:textId="01D78B64" w:rsidR="005B37A7" w:rsidRDefault="005B37A7" w:rsidP="005B37A7">
      <w:pPr>
        <w:pStyle w:val="a7"/>
        <w:spacing w:line="100" w:lineRule="atLeas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="001850DC">
        <w:rPr>
          <w:color w:val="auto"/>
          <w:sz w:val="20"/>
          <w:szCs w:val="20"/>
        </w:rPr>
        <w:t xml:space="preserve">      </w:t>
      </w:r>
      <w:r>
        <w:rPr>
          <w:color w:val="auto"/>
          <w:sz w:val="20"/>
          <w:szCs w:val="20"/>
        </w:rPr>
        <w:t>(должность)</w:t>
      </w:r>
      <w:r>
        <w:rPr>
          <w:color w:val="auto"/>
          <w:sz w:val="20"/>
          <w:szCs w:val="20"/>
        </w:rPr>
        <w:tab/>
        <w:t xml:space="preserve"> (подпись) </w:t>
      </w:r>
      <w:r>
        <w:rPr>
          <w:color w:val="auto"/>
          <w:sz w:val="20"/>
          <w:szCs w:val="20"/>
        </w:rPr>
        <w:tab/>
      </w:r>
      <w:r w:rsidR="001850DC">
        <w:rPr>
          <w:color w:val="auto"/>
          <w:sz w:val="20"/>
          <w:szCs w:val="20"/>
        </w:rPr>
        <w:t xml:space="preserve">              </w:t>
      </w:r>
      <w:proofErr w:type="gramStart"/>
      <w:r w:rsidR="001850DC">
        <w:rPr>
          <w:color w:val="auto"/>
          <w:sz w:val="20"/>
          <w:szCs w:val="20"/>
        </w:rPr>
        <w:t xml:space="preserve">   </w:t>
      </w:r>
      <w:r>
        <w:rPr>
          <w:color w:val="auto"/>
          <w:sz w:val="20"/>
          <w:szCs w:val="20"/>
        </w:rPr>
        <w:t>(</w:t>
      </w:r>
      <w:proofErr w:type="gramEnd"/>
      <w:r>
        <w:rPr>
          <w:color w:val="auto"/>
          <w:sz w:val="20"/>
          <w:szCs w:val="20"/>
        </w:rPr>
        <w:t>расшифровка подписи)</w:t>
      </w:r>
    </w:p>
    <w:p w14:paraId="43936974" w14:textId="77777777" w:rsidR="005B37A7" w:rsidRDefault="005B37A7" w:rsidP="005B37A7">
      <w:pPr>
        <w:pStyle w:val="a7"/>
        <w:spacing w:line="100" w:lineRule="atLeast"/>
        <w:rPr>
          <w:rFonts w:eastAsia="Arial"/>
        </w:rPr>
      </w:pPr>
      <w:r w:rsidRPr="00D03109">
        <w:rPr>
          <w:color w:val="auto"/>
        </w:rPr>
        <w:t xml:space="preserve"> </w:t>
      </w:r>
      <w:r>
        <w:rPr>
          <w:color w:val="auto"/>
        </w:rPr>
        <w:t xml:space="preserve"> </w:t>
      </w:r>
    </w:p>
    <w:p w14:paraId="09415A2A" w14:textId="77777777" w:rsidR="005B37A7" w:rsidRDefault="005B37A7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&lt;1&gt; Указывается номер муниципального задания, по которому формируется отчет.</w:t>
      </w:r>
    </w:p>
    <w:p w14:paraId="2B2CBAA0" w14:textId="77777777" w:rsidR="005B37A7" w:rsidRDefault="005B37A7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&lt;2&gt;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14:paraId="6E005CE5" w14:textId="77777777" w:rsidR="005B37A7" w:rsidRDefault="005B37A7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&lt;3&gt; Формируется в соответствии с муниципальным заданием.</w:t>
      </w:r>
    </w:p>
    <w:p w14:paraId="1EF8B60E" w14:textId="77777777" w:rsidR="005B37A7" w:rsidRDefault="005B37A7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&lt;4&gt; Заполняется в случае установления ГРБС требования о представлении промежуточного отчета о выполнении муниципального задания.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14:paraId="466CEA1D" w14:textId="77777777" w:rsidR="005B37A7" w:rsidRDefault="005B37A7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&lt;5&gt; В предварительном отчете в этой графе указываются показатели качества и объема, запланированные к исполнению по завершении текущего финансового года.</w:t>
      </w:r>
    </w:p>
    <w:p w14:paraId="5B5E28C2" w14:textId="77777777" w:rsidR="005B37A7" w:rsidRDefault="005B37A7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lastRenderedPageBreak/>
        <w:t>&lt;6&gt; Рассчитывается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установленное в муниципальном задании значение допустимого (возможного) отклонения от установленных показателей качества (объема) муниципальной услуги (работы), в пределах которого муниципальное задание считается выполненным (в процентах). При установлении допустимого (возможного) отклонения от установленных показателей качества (объема) муниципальной услуги (работы) в абсолютных величинах заполняется в соответствии с муниципальным заданием. Значение указывается в единицах измерения показателя, установленных в муниципальном задании (графа 8),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граф 13 и 14 пункта 3.2 не рассчитываются.</w:t>
      </w:r>
    </w:p>
    <w:p w14:paraId="464E8C98" w14:textId="23FC1797" w:rsidR="005B37A7" w:rsidRDefault="005B37A7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&lt;7&gt; Рассчитывается при формировании отчета за год как разница показателей граф 10, 12 и 13.</w:t>
      </w:r>
    </w:p>
    <w:p w14:paraId="1921C6B6" w14:textId="3FD0F934" w:rsidR="001E5035" w:rsidRDefault="001E5035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</w:p>
    <w:p w14:paraId="4EF50580" w14:textId="28E0CF86" w:rsidR="001E5035" w:rsidRDefault="001E5035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</w:p>
    <w:p w14:paraId="53862138" w14:textId="5BB53D81" w:rsidR="001E5035" w:rsidRDefault="001E5035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</w:p>
    <w:p w14:paraId="530567BC" w14:textId="11698A64" w:rsidR="001E5035" w:rsidRDefault="001E5035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</w:p>
    <w:p w14:paraId="18EED1CE" w14:textId="1CF39D83" w:rsidR="001E5035" w:rsidRDefault="001E5035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</w:p>
    <w:p w14:paraId="48EE5D9E" w14:textId="7B8A449F" w:rsidR="001E5035" w:rsidRDefault="001E5035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</w:p>
    <w:p w14:paraId="027779E2" w14:textId="3C8B78CB" w:rsidR="001E5035" w:rsidRDefault="001E5035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</w:p>
    <w:p w14:paraId="4DA5C53C" w14:textId="6B8C7632" w:rsidR="001E5035" w:rsidRDefault="001E5035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</w:p>
    <w:p w14:paraId="0FA9D05F" w14:textId="3E462508" w:rsidR="001E5035" w:rsidRDefault="001E5035" w:rsidP="00584C21">
      <w:pPr>
        <w:tabs>
          <w:tab w:val="left" w:pos="2325"/>
        </w:tabs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</w:p>
    <w:p w14:paraId="4ED858E4" w14:textId="5CD706B5" w:rsidR="001E5035" w:rsidRDefault="001E5035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</w:p>
    <w:p w14:paraId="402937ED" w14:textId="085367B4" w:rsidR="001E5035" w:rsidRDefault="001E5035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</w:p>
    <w:p w14:paraId="02BE0763" w14:textId="4F2E0DC5" w:rsidR="001E5035" w:rsidRDefault="001E5035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</w:p>
    <w:p w14:paraId="34D3303C" w14:textId="24EE4D55" w:rsidR="001E5035" w:rsidRDefault="001E5035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</w:p>
    <w:p w14:paraId="6519800E" w14:textId="1E52928C" w:rsidR="001E5035" w:rsidRDefault="001E5035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</w:p>
    <w:p w14:paraId="60CCC931" w14:textId="240769E4" w:rsidR="001E5035" w:rsidRDefault="00584C21" w:rsidP="00584C21">
      <w:pPr>
        <w:tabs>
          <w:tab w:val="left" w:pos="2205"/>
        </w:tabs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ab/>
      </w:r>
    </w:p>
    <w:p w14:paraId="1CB5D7CD" w14:textId="072482E8" w:rsidR="001E5035" w:rsidRDefault="001E5035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</w:p>
    <w:p w14:paraId="1EBEB0EF" w14:textId="14969293" w:rsidR="001E5035" w:rsidRDefault="001E5035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</w:p>
    <w:p w14:paraId="6F81CB65" w14:textId="6164D228" w:rsidR="001E5035" w:rsidRDefault="001E5035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</w:p>
    <w:p w14:paraId="73DF3B18" w14:textId="55EAFD81" w:rsidR="001E5035" w:rsidRDefault="001E5035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</w:p>
    <w:p w14:paraId="330C2C62" w14:textId="750F825E" w:rsidR="001E5035" w:rsidRDefault="001E5035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</w:p>
    <w:p w14:paraId="6F093706" w14:textId="58E65723" w:rsidR="001E5035" w:rsidRDefault="001E5035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</w:p>
    <w:p w14:paraId="17A9B49B" w14:textId="64825E72" w:rsidR="006008E6" w:rsidRDefault="006008E6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</w:p>
    <w:p w14:paraId="786E27D5" w14:textId="34FB1037" w:rsidR="006008E6" w:rsidRDefault="006008E6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</w:p>
    <w:p w14:paraId="1EA9CEF2" w14:textId="7374DFE5" w:rsidR="006008E6" w:rsidRDefault="006008E6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</w:p>
    <w:p w14:paraId="65BE470E" w14:textId="4FB8CF75" w:rsidR="006008E6" w:rsidRDefault="006008E6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</w:p>
    <w:p w14:paraId="7FFBA081" w14:textId="77777777" w:rsidR="006008E6" w:rsidRDefault="006008E6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</w:p>
    <w:p w14:paraId="00A82672" w14:textId="4DD78295" w:rsidR="001E5035" w:rsidRDefault="001E5035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</w:p>
    <w:p w14:paraId="5FB97D8C" w14:textId="6A124CFB" w:rsidR="001E5035" w:rsidRDefault="001E5035" w:rsidP="005B37A7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</w:p>
    <w:p w14:paraId="4C677F2D" w14:textId="42141DE1" w:rsidR="005B37A7" w:rsidRPr="00584C21" w:rsidRDefault="005B37A7" w:rsidP="00584C21">
      <w:pPr>
        <w:pStyle w:val="a7"/>
        <w:tabs>
          <w:tab w:val="left" w:pos="300"/>
          <w:tab w:val="center" w:pos="7497"/>
        </w:tabs>
        <w:rPr>
          <w:b/>
          <w:bCs/>
          <w:color w:val="auto"/>
        </w:rPr>
      </w:pPr>
      <w:r w:rsidRPr="00DD6BEC">
        <w:rPr>
          <w:b/>
          <w:bCs/>
          <w:color w:val="auto"/>
        </w:rPr>
        <w:t xml:space="preserve">                                                                                                                               </w:t>
      </w:r>
      <w:r w:rsidR="00584C21">
        <w:rPr>
          <w:b/>
          <w:bCs/>
          <w:color w:val="auto"/>
        </w:rPr>
        <w:t xml:space="preserve">                        </w:t>
      </w:r>
      <w:r w:rsidRPr="00DD6BEC">
        <w:rPr>
          <w:b/>
          <w:bCs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0"/>
    </w:p>
    <w:sectPr w:rsidR="005B37A7" w:rsidRPr="00584C21" w:rsidSect="00D6449E">
      <w:pgSz w:w="16838" w:h="11906" w:orient="landscape"/>
      <w:pgMar w:top="284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276">
    <w:altName w:val="MS Gothic"/>
    <w:charset w:val="8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B0D"/>
    <w:multiLevelType w:val="multilevel"/>
    <w:tmpl w:val="6552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E4F59"/>
    <w:multiLevelType w:val="hybridMultilevel"/>
    <w:tmpl w:val="6A583444"/>
    <w:lvl w:ilvl="0" w:tplc="CFC8B4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B1C88"/>
    <w:multiLevelType w:val="hybridMultilevel"/>
    <w:tmpl w:val="5628C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161B"/>
    <w:multiLevelType w:val="multilevel"/>
    <w:tmpl w:val="102C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E0AB4"/>
    <w:multiLevelType w:val="hybridMultilevel"/>
    <w:tmpl w:val="49664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05CA0"/>
    <w:multiLevelType w:val="multilevel"/>
    <w:tmpl w:val="40CA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DF0219"/>
    <w:multiLevelType w:val="multilevel"/>
    <w:tmpl w:val="59BCFE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4A20028"/>
    <w:multiLevelType w:val="multilevel"/>
    <w:tmpl w:val="62B67FFC"/>
    <w:lvl w:ilvl="0">
      <w:start w:val="1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885BA9"/>
    <w:multiLevelType w:val="multilevel"/>
    <w:tmpl w:val="6556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D43776"/>
    <w:multiLevelType w:val="hybridMultilevel"/>
    <w:tmpl w:val="49664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17739"/>
    <w:multiLevelType w:val="hybridMultilevel"/>
    <w:tmpl w:val="9918A230"/>
    <w:lvl w:ilvl="0" w:tplc="7590BA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49"/>
    <w:rsid w:val="0000685A"/>
    <w:rsid w:val="00007A81"/>
    <w:rsid w:val="00054DB9"/>
    <w:rsid w:val="0009566C"/>
    <w:rsid w:val="000970C5"/>
    <w:rsid w:val="00097314"/>
    <w:rsid w:val="000A781D"/>
    <w:rsid w:val="000D399D"/>
    <w:rsid w:val="000D68BA"/>
    <w:rsid w:val="000F7348"/>
    <w:rsid w:val="00107394"/>
    <w:rsid w:val="001074C6"/>
    <w:rsid w:val="00120A01"/>
    <w:rsid w:val="001324EB"/>
    <w:rsid w:val="001511E9"/>
    <w:rsid w:val="001543DD"/>
    <w:rsid w:val="001634E3"/>
    <w:rsid w:val="001647FA"/>
    <w:rsid w:val="00170A12"/>
    <w:rsid w:val="00172F40"/>
    <w:rsid w:val="00173D76"/>
    <w:rsid w:val="00183986"/>
    <w:rsid w:val="001850DC"/>
    <w:rsid w:val="001975FD"/>
    <w:rsid w:val="001E5035"/>
    <w:rsid w:val="001F0A0F"/>
    <w:rsid w:val="001F45CC"/>
    <w:rsid w:val="0020171B"/>
    <w:rsid w:val="00202034"/>
    <w:rsid w:val="002110CD"/>
    <w:rsid w:val="0023659B"/>
    <w:rsid w:val="002718A2"/>
    <w:rsid w:val="00291C54"/>
    <w:rsid w:val="002926BB"/>
    <w:rsid w:val="002A127D"/>
    <w:rsid w:val="002A2B05"/>
    <w:rsid w:val="002B3C0E"/>
    <w:rsid w:val="002B3C9F"/>
    <w:rsid w:val="002B73A8"/>
    <w:rsid w:val="002C0A69"/>
    <w:rsid w:val="002C3DEC"/>
    <w:rsid w:val="003008BF"/>
    <w:rsid w:val="00300AEC"/>
    <w:rsid w:val="00303AA9"/>
    <w:rsid w:val="00314BA0"/>
    <w:rsid w:val="00320156"/>
    <w:rsid w:val="00325749"/>
    <w:rsid w:val="003276A7"/>
    <w:rsid w:val="00335B52"/>
    <w:rsid w:val="00342CD3"/>
    <w:rsid w:val="0035375E"/>
    <w:rsid w:val="00363E1A"/>
    <w:rsid w:val="00370161"/>
    <w:rsid w:val="00373BA0"/>
    <w:rsid w:val="003761E1"/>
    <w:rsid w:val="00382F05"/>
    <w:rsid w:val="00386A9E"/>
    <w:rsid w:val="00387F03"/>
    <w:rsid w:val="003B4939"/>
    <w:rsid w:val="003C2CEF"/>
    <w:rsid w:val="003D03DC"/>
    <w:rsid w:val="003D2609"/>
    <w:rsid w:val="003D375E"/>
    <w:rsid w:val="003D420F"/>
    <w:rsid w:val="003D7049"/>
    <w:rsid w:val="003E0100"/>
    <w:rsid w:val="003E1C0D"/>
    <w:rsid w:val="003E6920"/>
    <w:rsid w:val="003F50AD"/>
    <w:rsid w:val="004018BC"/>
    <w:rsid w:val="004126EF"/>
    <w:rsid w:val="00444C06"/>
    <w:rsid w:val="00444DE3"/>
    <w:rsid w:val="00474B54"/>
    <w:rsid w:val="00494677"/>
    <w:rsid w:val="004967CA"/>
    <w:rsid w:val="004E3192"/>
    <w:rsid w:val="004F53BB"/>
    <w:rsid w:val="00500647"/>
    <w:rsid w:val="00500ED7"/>
    <w:rsid w:val="005148FB"/>
    <w:rsid w:val="005232D4"/>
    <w:rsid w:val="00523A89"/>
    <w:rsid w:val="00531AD1"/>
    <w:rsid w:val="005469E6"/>
    <w:rsid w:val="0055514C"/>
    <w:rsid w:val="00560FF2"/>
    <w:rsid w:val="00561BC8"/>
    <w:rsid w:val="0057351A"/>
    <w:rsid w:val="00584C21"/>
    <w:rsid w:val="00591295"/>
    <w:rsid w:val="005966B1"/>
    <w:rsid w:val="005A7763"/>
    <w:rsid w:val="005B37A7"/>
    <w:rsid w:val="005C1FD5"/>
    <w:rsid w:val="006008E6"/>
    <w:rsid w:val="0061337A"/>
    <w:rsid w:val="00623C77"/>
    <w:rsid w:val="006248ED"/>
    <w:rsid w:val="00640F6C"/>
    <w:rsid w:val="00653130"/>
    <w:rsid w:val="00661FB0"/>
    <w:rsid w:val="00677772"/>
    <w:rsid w:val="00680531"/>
    <w:rsid w:val="006906D6"/>
    <w:rsid w:val="00694205"/>
    <w:rsid w:val="006A1CC2"/>
    <w:rsid w:val="006A2810"/>
    <w:rsid w:val="006B0AF1"/>
    <w:rsid w:val="006B5C22"/>
    <w:rsid w:val="006C3B25"/>
    <w:rsid w:val="006C7984"/>
    <w:rsid w:val="006D5D9F"/>
    <w:rsid w:val="006F22FA"/>
    <w:rsid w:val="006F2660"/>
    <w:rsid w:val="006F6E0C"/>
    <w:rsid w:val="006F7532"/>
    <w:rsid w:val="006F788D"/>
    <w:rsid w:val="00700950"/>
    <w:rsid w:val="00702BA5"/>
    <w:rsid w:val="00713B4D"/>
    <w:rsid w:val="00716DEB"/>
    <w:rsid w:val="00750549"/>
    <w:rsid w:val="0075596C"/>
    <w:rsid w:val="007562F3"/>
    <w:rsid w:val="00756E58"/>
    <w:rsid w:val="00760E03"/>
    <w:rsid w:val="00765B8E"/>
    <w:rsid w:val="007774E6"/>
    <w:rsid w:val="00795151"/>
    <w:rsid w:val="007A0777"/>
    <w:rsid w:val="007A6639"/>
    <w:rsid w:val="007B090B"/>
    <w:rsid w:val="007B1D7C"/>
    <w:rsid w:val="007D125D"/>
    <w:rsid w:val="007D262F"/>
    <w:rsid w:val="007D3158"/>
    <w:rsid w:val="007F46DF"/>
    <w:rsid w:val="00806A71"/>
    <w:rsid w:val="00811045"/>
    <w:rsid w:val="008112E4"/>
    <w:rsid w:val="008179AC"/>
    <w:rsid w:val="00825087"/>
    <w:rsid w:val="00825782"/>
    <w:rsid w:val="00830285"/>
    <w:rsid w:val="0084493B"/>
    <w:rsid w:val="00847C38"/>
    <w:rsid w:val="0085213E"/>
    <w:rsid w:val="00852E66"/>
    <w:rsid w:val="00854C77"/>
    <w:rsid w:val="00883D19"/>
    <w:rsid w:val="00886D13"/>
    <w:rsid w:val="00887C8D"/>
    <w:rsid w:val="0089071C"/>
    <w:rsid w:val="008A5B68"/>
    <w:rsid w:val="008B3BD1"/>
    <w:rsid w:val="008C1A0C"/>
    <w:rsid w:val="008C1A11"/>
    <w:rsid w:val="008E3398"/>
    <w:rsid w:val="008E6592"/>
    <w:rsid w:val="009410A3"/>
    <w:rsid w:val="0094489D"/>
    <w:rsid w:val="00950A24"/>
    <w:rsid w:val="00962D82"/>
    <w:rsid w:val="00963A04"/>
    <w:rsid w:val="009678EE"/>
    <w:rsid w:val="00972256"/>
    <w:rsid w:val="009770EE"/>
    <w:rsid w:val="00977FC5"/>
    <w:rsid w:val="009816BB"/>
    <w:rsid w:val="00981718"/>
    <w:rsid w:val="00992F7F"/>
    <w:rsid w:val="009A485D"/>
    <w:rsid w:val="009A62E0"/>
    <w:rsid w:val="009A6E6A"/>
    <w:rsid w:val="009C5F8C"/>
    <w:rsid w:val="009D07CB"/>
    <w:rsid w:val="009D7544"/>
    <w:rsid w:val="009F7FD6"/>
    <w:rsid w:val="00A0568F"/>
    <w:rsid w:val="00A14BD7"/>
    <w:rsid w:val="00A15563"/>
    <w:rsid w:val="00A30EA0"/>
    <w:rsid w:val="00A30EF5"/>
    <w:rsid w:val="00A37EA1"/>
    <w:rsid w:val="00A62316"/>
    <w:rsid w:val="00A70F3B"/>
    <w:rsid w:val="00A8454B"/>
    <w:rsid w:val="00A93BEE"/>
    <w:rsid w:val="00A93E87"/>
    <w:rsid w:val="00AA0D80"/>
    <w:rsid w:val="00AA229F"/>
    <w:rsid w:val="00AA70F3"/>
    <w:rsid w:val="00AC16E8"/>
    <w:rsid w:val="00AF52DC"/>
    <w:rsid w:val="00B076D9"/>
    <w:rsid w:val="00B20AAA"/>
    <w:rsid w:val="00B43171"/>
    <w:rsid w:val="00B445E8"/>
    <w:rsid w:val="00B51DF1"/>
    <w:rsid w:val="00B61A82"/>
    <w:rsid w:val="00B80258"/>
    <w:rsid w:val="00B809A5"/>
    <w:rsid w:val="00B8309C"/>
    <w:rsid w:val="00B95FD3"/>
    <w:rsid w:val="00BB0962"/>
    <w:rsid w:val="00BC0BD4"/>
    <w:rsid w:val="00BE76B1"/>
    <w:rsid w:val="00C01318"/>
    <w:rsid w:val="00C100B7"/>
    <w:rsid w:val="00C14F1D"/>
    <w:rsid w:val="00C47C4A"/>
    <w:rsid w:val="00C600C4"/>
    <w:rsid w:val="00C70C4A"/>
    <w:rsid w:val="00C74BAF"/>
    <w:rsid w:val="00C7795F"/>
    <w:rsid w:val="00C81808"/>
    <w:rsid w:val="00C83822"/>
    <w:rsid w:val="00C91ABF"/>
    <w:rsid w:val="00C952DE"/>
    <w:rsid w:val="00CA4378"/>
    <w:rsid w:val="00CA5182"/>
    <w:rsid w:val="00CB411D"/>
    <w:rsid w:val="00CB6E0E"/>
    <w:rsid w:val="00CC2A85"/>
    <w:rsid w:val="00CD07F4"/>
    <w:rsid w:val="00CE5497"/>
    <w:rsid w:val="00CE6D92"/>
    <w:rsid w:val="00CF4BDB"/>
    <w:rsid w:val="00CF5A44"/>
    <w:rsid w:val="00D068A9"/>
    <w:rsid w:val="00D12017"/>
    <w:rsid w:val="00D15D03"/>
    <w:rsid w:val="00D351B6"/>
    <w:rsid w:val="00D419EF"/>
    <w:rsid w:val="00D43DA5"/>
    <w:rsid w:val="00D53E38"/>
    <w:rsid w:val="00D557BF"/>
    <w:rsid w:val="00D56F5D"/>
    <w:rsid w:val="00D6449E"/>
    <w:rsid w:val="00D653D6"/>
    <w:rsid w:val="00D73ECD"/>
    <w:rsid w:val="00D74DAE"/>
    <w:rsid w:val="00D77F7F"/>
    <w:rsid w:val="00D86F0A"/>
    <w:rsid w:val="00D95314"/>
    <w:rsid w:val="00D95FE2"/>
    <w:rsid w:val="00DB5CB8"/>
    <w:rsid w:val="00DD01F9"/>
    <w:rsid w:val="00DD0A94"/>
    <w:rsid w:val="00DD6BEC"/>
    <w:rsid w:val="00DE48B8"/>
    <w:rsid w:val="00DF1202"/>
    <w:rsid w:val="00DF250B"/>
    <w:rsid w:val="00E131FC"/>
    <w:rsid w:val="00E32DE4"/>
    <w:rsid w:val="00E3769C"/>
    <w:rsid w:val="00E45D6C"/>
    <w:rsid w:val="00E475FA"/>
    <w:rsid w:val="00E50AB4"/>
    <w:rsid w:val="00E56EF5"/>
    <w:rsid w:val="00E6374D"/>
    <w:rsid w:val="00E658C4"/>
    <w:rsid w:val="00E66FD3"/>
    <w:rsid w:val="00E70D91"/>
    <w:rsid w:val="00E87061"/>
    <w:rsid w:val="00E961C0"/>
    <w:rsid w:val="00E969C4"/>
    <w:rsid w:val="00EA23BB"/>
    <w:rsid w:val="00EC1AAC"/>
    <w:rsid w:val="00EC1BF1"/>
    <w:rsid w:val="00ED2616"/>
    <w:rsid w:val="00ED5060"/>
    <w:rsid w:val="00ED7F3B"/>
    <w:rsid w:val="00EE38DF"/>
    <w:rsid w:val="00EE3B36"/>
    <w:rsid w:val="00EE5E07"/>
    <w:rsid w:val="00EE718D"/>
    <w:rsid w:val="00F02C04"/>
    <w:rsid w:val="00F14118"/>
    <w:rsid w:val="00F24BFB"/>
    <w:rsid w:val="00F3278D"/>
    <w:rsid w:val="00F359EC"/>
    <w:rsid w:val="00F43C4B"/>
    <w:rsid w:val="00F60958"/>
    <w:rsid w:val="00F64438"/>
    <w:rsid w:val="00F67C7F"/>
    <w:rsid w:val="00F829A5"/>
    <w:rsid w:val="00F849BD"/>
    <w:rsid w:val="00F91E12"/>
    <w:rsid w:val="00F96698"/>
    <w:rsid w:val="00FA3D6A"/>
    <w:rsid w:val="00FA597F"/>
    <w:rsid w:val="00FB2C42"/>
    <w:rsid w:val="00FC0D69"/>
    <w:rsid w:val="00FC3599"/>
    <w:rsid w:val="00FD7082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A3F0"/>
  <w15:docId w15:val="{8FFD3435-E324-4AEF-8C81-64BFDC29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161"/>
  </w:style>
  <w:style w:type="paragraph" w:styleId="1">
    <w:name w:val="heading 1"/>
    <w:basedOn w:val="a"/>
    <w:link w:val="10"/>
    <w:uiPriority w:val="9"/>
    <w:qFormat/>
    <w:rsid w:val="00E65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7049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3D7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D704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3D7049"/>
    <w:rPr>
      <w:i/>
      <w:iCs/>
    </w:rPr>
  </w:style>
  <w:style w:type="paragraph" w:styleId="a6">
    <w:name w:val="List Paragraph"/>
    <w:basedOn w:val="a"/>
    <w:uiPriority w:val="34"/>
    <w:qFormat/>
    <w:rsid w:val="00097314"/>
    <w:pPr>
      <w:ind w:left="720"/>
      <w:contextualSpacing/>
    </w:pPr>
  </w:style>
  <w:style w:type="paragraph" w:customStyle="1" w:styleId="a7">
    <w:name w:val="Нормальный"/>
    <w:rsid w:val="00211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39"/>
    <w:rsid w:val="00D41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658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E658C4"/>
    <w:rPr>
      <w:color w:val="0000FF"/>
      <w:u w:val="single"/>
    </w:rPr>
  </w:style>
  <w:style w:type="paragraph" w:customStyle="1" w:styleId="FORMATTEXT">
    <w:name w:val=".FORMATTEXT"/>
    <w:uiPriority w:val="99"/>
    <w:rsid w:val="00327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B2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2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165BD-3538-4F2F-8F79-8B1558EA3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Библиотека</dc:creator>
  <cp:lastModifiedBy>SHUMKOV</cp:lastModifiedBy>
  <cp:revision>5</cp:revision>
  <cp:lastPrinted>2026-01-19T10:25:00Z</cp:lastPrinted>
  <dcterms:created xsi:type="dcterms:W3CDTF">2026-01-19T10:37:00Z</dcterms:created>
  <dcterms:modified xsi:type="dcterms:W3CDTF">2026-03-16T07:30:00Z</dcterms:modified>
</cp:coreProperties>
</file>